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F5470" w:rsidRDefault="009F5470">
      <w:bookmarkStart w:id="0" w:name="_GoBack"/>
      <w:bookmarkEnd w:id="0"/>
    </w:p>
    <w:p w:rsidR="00301DAA" w:rsidRDefault="00301DAA" w:rsidP="009F5470">
      <w:pPr>
        <w:rPr>
          <w:rFonts w:ascii="Arial" w:hAnsi="Arial" w:cs="Arial"/>
          <w:b/>
          <w:sz w:val="24"/>
          <w:szCs w:val="24"/>
        </w:rPr>
      </w:pPr>
    </w:p>
    <w:p w:rsidR="00BE30D9" w:rsidRDefault="00BE30D9" w:rsidP="00B90A51">
      <w:pPr>
        <w:spacing w:line="240" w:lineRule="auto"/>
        <w:rPr>
          <w:rFonts w:ascii="Arial" w:hAnsi="Arial" w:cs="Arial"/>
          <w:b/>
          <w:sz w:val="28"/>
          <w:szCs w:val="24"/>
        </w:rPr>
      </w:pPr>
      <w:r w:rsidRPr="008A43BF">
        <w:rPr>
          <w:rFonts w:ascii="Arial" w:hAnsi="Arial" w:cs="Arial"/>
          <w:b/>
          <w:sz w:val="28"/>
          <w:szCs w:val="24"/>
        </w:rPr>
        <w:t>P</w:t>
      </w:r>
      <w:r w:rsidR="00B50DE6" w:rsidRPr="008A43BF">
        <w:rPr>
          <w:rFonts w:ascii="Arial" w:hAnsi="Arial" w:cs="Arial"/>
          <w:b/>
          <w:sz w:val="28"/>
          <w:szCs w:val="24"/>
        </w:rPr>
        <w:t>urpose</w:t>
      </w:r>
    </w:p>
    <w:p w:rsidR="00C041CC" w:rsidRDefault="00C041CC" w:rsidP="00950C7A">
      <w:pPr>
        <w:pStyle w:val="NormalWeb"/>
        <w:spacing w:line="330" w:lineRule="atLeast"/>
        <w:contextualSpacing/>
        <w:rPr>
          <w:color w:val="111111"/>
          <w:sz w:val="22"/>
          <w:szCs w:val="22"/>
          <w:lang w:val="en"/>
        </w:rPr>
      </w:pPr>
      <w:proofErr w:type="gramStart"/>
      <w:r>
        <w:rPr>
          <w:color w:val="111111"/>
          <w:sz w:val="22"/>
          <w:szCs w:val="22"/>
          <w:lang w:val="en"/>
        </w:rPr>
        <w:t>To establish a procedure on how to gross bowel specimens with inflammatory bowel disease.</w:t>
      </w:r>
      <w:proofErr w:type="gramEnd"/>
    </w:p>
    <w:p w:rsidR="00C041CC" w:rsidRDefault="00C041CC" w:rsidP="00950C7A">
      <w:pPr>
        <w:pStyle w:val="NormalWeb"/>
        <w:spacing w:line="330" w:lineRule="atLeast"/>
        <w:contextualSpacing/>
        <w:rPr>
          <w:color w:val="111111"/>
          <w:sz w:val="22"/>
          <w:szCs w:val="22"/>
          <w:lang w:val="en"/>
        </w:rPr>
      </w:pPr>
    </w:p>
    <w:p w:rsidR="00950C7A" w:rsidRPr="00950C7A" w:rsidRDefault="00950C7A" w:rsidP="00E54CF2">
      <w:pPr>
        <w:pStyle w:val="NormalWeb"/>
        <w:contextualSpacing/>
      </w:pPr>
      <w:r>
        <w:rPr>
          <w:color w:val="111111"/>
          <w:sz w:val="22"/>
          <w:szCs w:val="22"/>
          <w:lang w:val="en"/>
        </w:rPr>
        <w:t>Inflammatory bowel disease (IBD) is chronic inflammation involving the digestive tract.  There are two primary subsets:  Crohn’s diseas</w:t>
      </w:r>
      <w:r w:rsidR="00E54CF2">
        <w:rPr>
          <w:color w:val="111111"/>
          <w:sz w:val="22"/>
          <w:szCs w:val="22"/>
          <w:lang w:val="en"/>
        </w:rPr>
        <w:t xml:space="preserve">e and Ulcerative Colitis (UC). </w:t>
      </w:r>
    </w:p>
    <w:p w:rsidR="00D81746" w:rsidRPr="00950C7A" w:rsidRDefault="00E05C0F" w:rsidP="00950C7A">
      <w:pPr>
        <w:tabs>
          <w:tab w:val="left" w:pos="2921"/>
        </w:tabs>
        <w:spacing w:after="0" w:line="240" w:lineRule="auto"/>
        <w:rPr>
          <w:rFonts w:ascii="Times New Roman" w:hAnsi="Times New Roman" w:cs="Times New Roman"/>
          <w:sz w:val="24"/>
          <w:szCs w:val="24"/>
        </w:rPr>
      </w:pPr>
      <w:r>
        <w:rPr>
          <w:rFonts w:ascii="Times New Roman" w:hAnsi="Times New Roman" w:cs="Times New Roman"/>
          <w:sz w:val="24"/>
          <w:szCs w:val="24"/>
        </w:rPr>
        <w:tab/>
      </w:r>
    </w:p>
    <w:p w:rsidR="00301DAA" w:rsidRDefault="00301DAA" w:rsidP="00B90A51">
      <w:pPr>
        <w:spacing w:line="240" w:lineRule="auto"/>
        <w:rPr>
          <w:rFonts w:ascii="Arial" w:hAnsi="Arial" w:cs="Arial"/>
          <w:b/>
          <w:sz w:val="28"/>
          <w:szCs w:val="24"/>
        </w:rPr>
      </w:pPr>
      <w:r w:rsidRPr="008A43BF">
        <w:rPr>
          <w:rFonts w:ascii="Arial" w:hAnsi="Arial" w:cs="Arial"/>
          <w:b/>
          <w:sz w:val="28"/>
          <w:szCs w:val="24"/>
        </w:rPr>
        <w:t>Procedure</w:t>
      </w:r>
    </w:p>
    <w:p w:rsidR="00950C7A" w:rsidRPr="00950C7A" w:rsidRDefault="00950C7A" w:rsidP="00950C7A">
      <w:pPr>
        <w:spacing w:line="240" w:lineRule="auto"/>
        <w:rPr>
          <w:rFonts w:ascii="Times New Roman" w:hAnsi="Times New Roman" w:cs="Times New Roman"/>
        </w:rPr>
      </w:pPr>
      <w:r>
        <w:rPr>
          <w:rFonts w:ascii="Times New Roman" w:hAnsi="Times New Roman" w:cs="Times New Roman"/>
        </w:rPr>
        <w:t>Triage the specimen</w:t>
      </w:r>
    </w:p>
    <w:p w:rsidR="00950C7A" w:rsidRDefault="00950C7A" w:rsidP="00950C7A">
      <w:pPr>
        <w:pStyle w:val="ListParagraph"/>
        <w:numPr>
          <w:ilvl w:val="0"/>
          <w:numId w:val="1"/>
        </w:numPr>
        <w:spacing w:line="240" w:lineRule="auto"/>
        <w:rPr>
          <w:rFonts w:ascii="Times New Roman" w:hAnsi="Times New Roman" w:cs="Times New Roman"/>
        </w:rPr>
      </w:pPr>
      <w:r>
        <w:rPr>
          <w:rFonts w:ascii="Times New Roman" w:hAnsi="Times New Roman" w:cs="Times New Roman"/>
        </w:rPr>
        <w:t xml:space="preserve">Open the specimen along the </w:t>
      </w:r>
      <w:proofErr w:type="spellStart"/>
      <w:r>
        <w:rPr>
          <w:rFonts w:ascii="Times New Roman" w:hAnsi="Times New Roman" w:cs="Times New Roman"/>
        </w:rPr>
        <w:t>antimesentaric</w:t>
      </w:r>
      <w:proofErr w:type="spellEnd"/>
      <w:r>
        <w:rPr>
          <w:rFonts w:ascii="Times New Roman" w:hAnsi="Times New Roman" w:cs="Times New Roman"/>
        </w:rPr>
        <w:t xml:space="preserve"> aspect</w:t>
      </w:r>
    </w:p>
    <w:p w:rsidR="00950C7A" w:rsidRDefault="00950C7A" w:rsidP="00950C7A">
      <w:pPr>
        <w:pStyle w:val="ListParagraph"/>
        <w:numPr>
          <w:ilvl w:val="0"/>
          <w:numId w:val="1"/>
        </w:numPr>
        <w:spacing w:line="240" w:lineRule="auto"/>
        <w:rPr>
          <w:rFonts w:ascii="Times New Roman" w:hAnsi="Times New Roman" w:cs="Times New Roman"/>
        </w:rPr>
      </w:pPr>
      <w:r>
        <w:rPr>
          <w:rFonts w:ascii="Times New Roman" w:hAnsi="Times New Roman" w:cs="Times New Roman"/>
        </w:rPr>
        <w:t>Photograph both serosa and mucosa surfaces</w:t>
      </w:r>
    </w:p>
    <w:p w:rsidR="00950C7A" w:rsidRDefault="00950C7A" w:rsidP="00950C7A">
      <w:pPr>
        <w:pStyle w:val="ListParagraph"/>
        <w:numPr>
          <w:ilvl w:val="0"/>
          <w:numId w:val="1"/>
        </w:numPr>
        <w:spacing w:line="240" w:lineRule="auto"/>
        <w:rPr>
          <w:rFonts w:ascii="Times New Roman" w:hAnsi="Times New Roman" w:cs="Times New Roman"/>
        </w:rPr>
      </w:pPr>
      <w:r>
        <w:rPr>
          <w:rFonts w:ascii="Times New Roman" w:hAnsi="Times New Roman" w:cs="Times New Roman"/>
        </w:rPr>
        <w:t>Gently rinse the mucosa free of fecal debris</w:t>
      </w:r>
    </w:p>
    <w:p w:rsidR="00950C7A" w:rsidRDefault="00950C7A" w:rsidP="00950C7A">
      <w:pPr>
        <w:pStyle w:val="ListParagraph"/>
        <w:numPr>
          <w:ilvl w:val="0"/>
          <w:numId w:val="1"/>
        </w:numPr>
        <w:spacing w:line="240" w:lineRule="auto"/>
        <w:rPr>
          <w:rFonts w:ascii="Times New Roman" w:hAnsi="Times New Roman" w:cs="Times New Roman"/>
        </w:rPr>
      </w:pPr>
      <w:r>
        <w:rPr>
          <w:rFonts w:ascii="Times New Roman" w:hAnsi="Times New Roman" w:cs="Times New Roman"/>
        </w:rPr>
        <w:t>Pin the specimen out on a board or fix flat between gauze for optimal fixation</w:t>
      </w:r>
    </w:p>
    <w:p w:rsidR="00950C7A" w:rsidRDefault="00950C7A" w:rsidP="00950C7A">
      <w:pPr>
        <w:spacing w:line="240" w:lineRule="auto"/>
        <w:rPr>
          <w:rFonts w:ascii="Times New Roman" w:hAnsi="Times New Roman" w:cs="Times New Roman"/>
        </w:rPr>
      </w:pPr>
      <w:r>
        <w:rPr>
          <w:rFonts w:ascii="Times New Roman" w:hAnsi="Times New Roman" w:cs="Times New Roman"/>
        </w:rPr>
        <w:t>Grossing</w:t>
      </w:r>
      <w:r w:rsidR="00C041CC">
        <w:rPr>
          <w:rFonts w:ascii="Times New Roman" w:hAnsi="Times New Roman" w:cs="Times New Roman"/>
        </w:rPr>
        <w:t>/Dictating the specimen</w:t>
      </w:r>
    </w:p>
    <w:p w:rsidR="00950C7A" w:rsidRDefault="00950C7A" w:rsidP="00950C7A">
      <w:pPr>
        <w:pStyle w:val="ListParagraph"/>
        <w:numPr>
          <w:ilvl w:val="0"/>
          <w:numId w:val="2"/>
        </w:numPr>
        <w:spacing w:line="240" w:lineRule="auto"/>
        <w:rPr>
          <w:rFonts w:ascii="Times New Roman" w:hAnsi="Times New Roman" w:cs="Times New Roman"/>
        </w:rPr>
      </w:pPr>
      <w:r>
        <w:rPr>
          <w:rFonts w:ascii="Times New Roman" w:hAnsi="Times New Roman" w:cs="Times New Roman"/>
        </w:rPr>
        <w:t>Photograph the specimen in fixed state- serosa and mucosa</w:t>
      </w:r>
    </w:p>
    <w:p w:rsidR="00950C7A" w:rsidRDefault="00950C7A" w:rsidP="00950C7A">
      <w:pPr>
        <w:pStyle w:val="ListParagraph"/>
        <w:numPr>
          <w:ilvl w:val="0"/>
          <w:numId w:val="2"/>
        </w:numPr>
        <w:spacing w:line="240" w:lineRule="auto"/>
        <w:rPr>
          <w:rFonts w:ascii="Times New Roman" w:hAnsi="Times New Roman" w:cs="Times New Roman"/>
        </w:rPr>
      </w:pPr>
      <w:r>
        <w:rPr>
          <w:rFonts w:ascii="Times New Roman" w:hAnsi="Times New Roman" w:cs="Times New Roman"/>
        </w:rPr>
        <w:t>Measure the length and internal circumference</w:t>
      </w:r>
    </w:p>
    <w:p w:rsidR="00950C7A" w:rsidRDefault="00950C7A" w:rsidP="00950C7A">
      <w:pPr>
        <w:pStyle w:val="ListParagraph"/>
        <w:numPr>
          <w:ilvl w:val="0"/>
          <w:numId w:val="2"/>
        </w:numPr>
        <w:spacing w:line="240" w:lineRule="auto"/>
        <w:rPr>
          <w:rFonts w:ascii="Times New Roman" w:hAnsi="Times New Roman" w:cs="Times New Roman"/>
        </w:rPr>
      </w:pPr>
      <w:r>
        <w:rPr>
          <w:rFonts w:ascii="Times New Roman" w:hAnsi="Times New Roman" w:cs="Times New Roman"/>
        </w:rPr>
        <w:t>Describe the serosa- perforations? Creeping fat? Adhesions?</w:t>
      </w:r>
    </w:p>
    <w:p w:rsidR="00950C7A" w:rsidRDefault="00950C7A" w:rsidP="00950C7A">
      <w:pPr>
        <w:pStyle w:val="ListParagraph"/>
        <w:numPr>
          <w:ilvl w:val="0"/>
          <w:numId w:val="2"/>
        </w:numPr>
        <w:spacing w:line="240" w:lineRule="auto"/>
        <w:rPr>
          <w:rFonts w:ascii="Times New Roman" w:hAnsi="Times New Roman" w:cs="Times New Roman"/>
        </w:rPr>
      </w:pPr>
      <w:r>
        <w:rPr>
          <w:rFonts w:ascii="Times New Roman" w:hAnsi="Times New Roman" w:cs="Times New Roman"/>
        </w:rPr>
        <w:t>Describe the mucosa- cobblestone</w:t>
      </w:r>
      <w:r w:rsidR="00C041CC">
        <w:rPr>
          <w:rFonts w:ascii="Times New Roman" w:hAnsi="Times New Roman" w:cs="Times New Roman"/>
        </w:rPr>
        <w:t xml:space="preserve"> architecture</w:t>
      </w:r>
      <w:r>
        <w:rPr>
          <w:rFonts w:ascii="Times New Roman" w:hAnsi="Times New Roman" w:cs="Times New Roman"/>
        </w:rPr>
        <w:t xml:space="preserve">? Continuous lesions? </w:t>
      </w:r>
      <w:r w:rsidR="009420A6">
        <w:rPr>
          <w:rFonts w:ascii="Times New Roman" w:hAnsi="Times New Roman" w:cs="Times New Roman"/>
        </w:rPr>
        <w:t xml:space="preserve">Skip lesions? </w:t>
      </w:r>
      <w:r w:rsidR="00C041CC">
        <w:rPr>
          <w:rFonts w:ascii="Times New Roman" w:hAnsi="Times New Roman" w:cs="Times New Roman"/>
        </w:rPr>
        <w:t>Pseudo polyps? Fissures/fistulas or ulcers?</w:t>
      </w:r>
    </w:p>
    <w:p w:rsidR="001F7D7A" w:rsidRDefault="009420A6" w:rsidP="00950C7A">
      <w:pPr>
        <w:pStyle w:val="ListParagraph"/>
        <w:numPr>
          <w:ilvl w:val="0"/>
          <w:numId w:val="2"/>
        </w:numPr>
        <w:spacing w:line="240" w:lineRule="auto"/>
        <w:rPr>
          <w:rFonts w:ascii="Times New Roman" w:hAnsi="Times New Roman" w:cs="Times New Roman"/>
        </w:rPr>
      </w:pPr>
      <w:r>
        <w:rPr>
          <w:rFonts w:ascii="Times New Roman" w:hAnsi="Times New Roman" w:cs="Times New Roman"/>
        </w:rPr>
        <w:t xml:space="preserve">Describe </w:t>
      </w:r>
      <w:r w:rsidR="00C041CC">
        <w:rPr>
          <w:rFonts w:ascii="Times New Roman" w:hAnsi="Times New Roman" w:cs="Times New Roman"/>
        </w:rPr>
        <w:t xml:space="preserve">the </w:t>
      </w:r>
      <w:r>
        <w:rPr>
          <w:rFonts w:ascii="Times New Roman" w:hAnsi="Times New Roman" w:cs="Times New Roman"/>
        </w:rPr>
        <w:t>thickness of the colonic wall</w:t>
      </w:r>
      <w:r w:rsidR="00C041CC">
        <w:rPr>
          <w:rFonts w:ascii="Times New Roman" w:hAnsi="Times New Roman" w:cs="Times New Roman"/>
        </w:rPr>
        <w:t>, strictures, areas of dilatation or any other gross abnormalities.</w:t>
      </w:r>
    </w:p>
    <w:p w:rsidR="00E54CF2" w:rsidRPr="00E54CF2" w:rsidRDefault="00E54CF2" w:rsidP="00E54CF2">
      <w:pPr>
        <w:pStyle w:val="NormalWeb"/>
        <w:ind w:left="360"/>
        <w:contextualSpacing/>
        <w:rPr>
          <w:sz w:val="22"/>
          <w:szCs w:val="22"/>
        </w:rPr>
      </w:pPr>
      <w:r>
        <w:rPr>
          <w:color w:val="111111"/>
          <w:sz w:val="22"/>
          <w:szCs w:val="22"/>
          <w:lang w:val="en"/>
        </w:rPr>
        <w:t xml:space="preserve">Helpful Hints: </w:t>
      </w:r>
      <w:r w:rsidRPr="00E54CF2">
        <w:rPr>
          <w:color w:val="111111"/>
          <w:sz w:val="22"/>
          <w:szCs w:val="22"/>
          <w:lang w:val="en"/>
        </w:rPr>
        <w:t>Crohn’s disease can affect different both large and small intestine.  The lesions have a typical “cobblestone” appearance, and are usually discontinuous- “skip” lesions.  Other gross characteristics of Crohn’s disease include creeping fat, fistulas, and linear lesions.</w:t>
      </w:r>
      <w:r w:rsidRPr="00E54CF2">
        <w:rPr>
          <w:sz w:val="22"/>
          <w:szCs w:val="22"/>
        </w:rPr>
        <w:t xml:space="preserve">Ulcerative Colitis typically affects the large intestine.  The lesions are more continuous and resemble pseudo polyps.  The colonic wall is attenuated, and the inflammation is typically confined to the mucosa. </w:t>
      </w:r>
    </w:p>
    <w:p w:rsidR="00551728" w:rsidRPr="008A43BF" w:rsidRDefault="00551728" w:rsidP="00D4158B">
      <w:pPr>
        <w:spacing w:after="0" w:line="240" w:lineRule="auto"/>
        <w:rPr>
          <w:rFonts w:ascii="Times New Roman" w:hAnsi="Times New Roman" w:cs="Times New Roman"/>
          <w:b/>
          <w:sz w:val="24"/>
          <w:szCs w:val="24"/>
        </w:rPr>
      </w:pPr>
    </w:p>
    <w:p w:rsidR="007C4832" w:rsidRPr="00C041CC" w:rsidRDefault="007C4832" w:rsidP="00D4158B">
      <w:pPr>
        <w:spacing w:after="0" w:line="240" w:lineRule="auto"/>
        <w:rPr>
          <w:rFonts w:ascii="Times New Roman" w:hAnsi="Times New Roman" w:cs="Times New Roman"/>
          <w:b/>
          <w:u w:val="single"/>
        </w:rPr>
      </w:pPr>
      <w:r w:rsidRPr="00C041CC">
        <w:rPr>
          <w:rFonts w:ascii="Times New Roman" w:hAnsi="Times New Roman" w:cs="Times New Roman"/>
          <w:b/>
          <w:u w:val="single"/>
        </w:rPr>
        <w:t>Sections for Histology</w:t>
      </w:r>
    </w:p>
    <w:p w:rsidR="00F6700D" w:rsidRDefault="00F6700D" w:rsidP="00D4158B">
      <w:pPr>
        <w:spacing w:after="0" w:line="240" w:lineRule="auto"/>
        <w:rPr>
          <w:rFonts w:ascii="Arial" w:hAnsi="Arial" w:cs="Arial"/>
          <w:b/>
          <w:sz w:val="28"/>
          <w:szCs w:val="24"/>
        </w:rPr>
      </w:pPr>
    </w:p>
    <w:p w:rsidR="007C4832" w:rsidRDefault="007C4832" w:rsidP="007C4832">
      <w:pPr>
        <w:pStyle w:val="ListParagraph"/>
        <w:numPr>
          <w:ilvl w:val="0"/>
          <w:numId w:val="2"/>
        </w:numPr>
        <w:spacing w:line="240" w:lineRule="auto"/>
        <w:rPr>
          <w:rFonts w:ascii="Times New Roman" w:hAnsi="Times New Roman" w:cs="Times New Roman"/>
        </w:rPr>
      </w:pPr>
      <w:r>
        <w:rPr>
          <w:rFonts w:ascii="Times New Roman" w:hAnsi="Times New Roman" w:cs="Times New Roman"/>
        </w:rPr>
        <w:t xml:space="preserve">Take representative sections- one block per anatomic site </w:t>
      </w:r>
      <w:r w:rsidR="00C041CC">
        <w:rPr>
          <w:rFonts w:ascii="Times New Roman" w:hAnsi="Times New Roman" w:cs="Times New Roman"/>
        </w:rPr>
        <w:t>identified (</w:t>
      </w:r>
      <w:r>
        <w:rPr>
          <w:rFonts w:ascii="Times New Roman" w:hAnsi="Times New Roman" w:cs="Times New Roman"/>
        </w:rPr>
        <w:t xml:space="preserve">example: terminal ileum, </w:t>
      </w:r>
      <w:proofErr w:type="spellStart"/>
      <w:r w:rsidRPr="001F7D7A">
        <w:rPr>
          <w:rFonts w:ascii="Times New Roman" w:hAnsi="Times New Roman" w:cs="Times New Roman"/>
        </w:rPr>
        <w:t>ileocecal</w:t>
      </w:r>
      <w:proofErr w:type="spellEnd"/>
      <w:r w:rsidR="000C67F2">
        <w:rPr>
          <w:rFonts w:ascii="Times New Roman" w:hAnsi="Times New Roman" w:cs="Times New Roman"/>
        </w:rPr>
        <w:t xml:space="preserve"> </w:t>
      </w:r>
      <w:r w:rsidRPr="001F7D7A">
        <w:rPr>
          <w:rFonts w:ascii="Times New Roman" w:hAnsi="Times New Roman" w:cs="Times New Roman"/>
        </w:rPr>
        <w:t xml:space="preserve">valve, cecum, proximal ascending, transverse </w:t>
      </w:r>
      <w:r w:rsidR="00C041CC" w:rsidRPr="001F7D7A">
        <w:rPr>
          <w:rFonts w:ascii="Times New Roman" w:hAnsi="Times New Roman" w:cs="Times New Roman"/>
        </w:rPr>
        <w:t>etc.</w:t>
      </w:r>
      <w:r w:rsidRPr="001F7D7A">
        <w:rPr>
          <w:rFonts w:ascii="Times New Roman" w:hAnsi="Times New Roman" w:cs="Times New Roman"/>
        </w:rPr>
        <w:t>)</w:t>
      </w:r>
      <w:r w:rsidR="00C041CC">
        <w:rPr>
          <w:rFonts w:ascii="Times New Roman" w:hAnsi="Times New Roman" w:cs="Times New Roman"/>
        </w:rPr>
        <w:t xml:space="preserve"> including </w:t>
      </w:r>
      <w:proofErr w:type="spellStart"/>
      <w:r w:rsidR="00C041CC">
        <w:rPr>
          <w:rFonts w:ascii="Times New Roman" w:hAnsi="Times New Roman" w:cs="Times New Roman"/>
        </w:rPr>
        <w:t>lesional</w:t>
      </w:r>
      <w:proofErr w:type="spellEnd"/>
      <w:r w:rsidR="00C041CC">
        <w:rPr>
          <w:rFonts w:ascii="Times New Roman" w:hAnsi="Times New Roman" w:cs="Times New Roman"/>
        </w:rPr>
        <w:t xml:space="preserve"> areas.</w:t>
      </w:r>
    </w:p>
    <w:p w:rsidR="007C4832" w:rsidRDefault="00C041CC" w:rsidP="007C4832">
      <w:pPr>
        <w:pStyle w:val="ListParagraph"/>
        <w:numPr>
          <w:ilvl w:val="0"/>
          <w:numId w:val="2"/>
        </w:numPr>
        <w:spacing w:line="240" w:lineRule="auto"/>
        <w:rPr>
          <w:rFonts w:ascii="Times New Roman" w:hAnsi="Times New Roman" w:cs="Times New Roman"/>
        </w:rPr>
      </w:pPr>
      <w:r>
        <w:rPr>
          <w:rFonts w:ascii="Times New Roman" w:hAnsi="Times New Roman" w:cs="Times New Roman"/>
        </w:rPr>
        <w:t xml:space="preserve">All sections should be longitudinal, </w:t>
      </w:r>
      <w:r w:rsidR="007C4832" w:rsidRPr="001F7D7A">
        <w:rPr>
          <w:rFonts w:ascii="Times New Roman" w:hAnsi="Times New Roman" w:cs="Times New Roman"/>
        </w:rPr>
        <w:t xml:space="preserve">perpendicular to </w:t>
      </w:r>
      <w:r>
        <w:rPr>
          <w:rFonts w:ascii="Times New Roman" w:hAnsi="Times New Roman" w:cs="Times New Roman"/>
        </w:rPr>
        <w:t xml:space="preserve">the </w:t>
      </w:r>
      <w:r w:rsidR="007C4832" w:rsidRPr="001F7D7A">
        <w:rPr>
          <w:rFonts w:ascii="Times New Roman" w:hAnsi="Times New Roman" w:cs="Times New Roman"/>
        </w:rPr>
        <w:t>mucosal folds</w:t>
      </w:r>
      <w:r>
        <w:rPr>
          <w:rFonts w:ascii="Times New Roman" w:hAnsi="Times New Roman" w:cs="Times New Roman"/>
        </w:rPr>
        <w:t>.</w:t>
      </w:r>
    </w:p>
    <w:p w:rsidR="00C041CC" w:rsidRPr="001F7D7A" w:rsidRDefault="00C041CC" w:rsidP="007C4832">
      <w:pPr>
        <w:pStyle w:val="ListParagraph"/>
        <w:numPr>
          <w:ilvl w:val="0"/>
          <w:numId w:val="2"/>
        </w:numPr>
        <w:spacing w:line="240" w:lineRule="auto"/>
        <w:rPr>
          <w:rFonts w:ascii="Times New Roman" w:hAnsi="Times New Roman" w:cs="Times New Roman"/>
        </w:rPr>
      </w:pPr>
      <w:r>
        <w:rPr>
          <w:rFonts w:ascii="Times New Roman" w:hAnsi="Times New Roman" w:cs="Times New Roman"/>
        </w:rPr>
        <w:t>Try to include both the proximal and distal margins as representative (inked).</w:t>
      </w:r>
    </w:p>
    <w:p w:rsidR="007C4832" w:rsidRDefault="007C4832" w:rsidP="007C4832">
      <w:pPr>
        <w:pStyle w:val="ListParagraph"/>
        <w:numPr>
          <w:ilvl w:val="0"/>
          <w:numId w:val="2"/>
        </w:numPr>
        <w:spacing w:line="240" w:lineRule="auto"/>
        <w:rPr>
          <w:rFonts w:ascii="Times New Roman" w:hAnsi="Times New Roman" w:cs="Times New Roman"/>
        </w:rPr>
      </w:pPr>
      <w:r w:rsidRPr="001F7D7A">
        <w:rPr>
          <w:rFonts w:ascii="Times New Roman" w:hAnsi="Times New Roman" w:cs="Times New Roman"/>
        </w:rPr>
        <w:lastRenderedPageBreak/>
        <w:t>Take standard sections</w:t>
      </w:r>
      <w:r>
        <w:rPr>
          <w:rFonts w:ascii="Times New Roman" w:hAnsi="Times New Roman" w:cs="Times New Roman"/>
        </w:rPr>
        <w:t xml:space="preserve"> of appendix</w:t>
      </w:r>
      <w:r w:rsidR="00C041CC">
        <w:rPr>
          <w:rFonts w:ascii="Times New Roman" w:hAnsi="Times New Roman" w:cs="Times New Roman"/>
        </w:rPr>
        <w:t>,</w:t>
      </w:r>
      <w:r>
        <w:rPr>
          <w:rFonts w:ascii="Times New Roman" w:hAnsi="Times New Roman" w:cs="Times New Roman"/>
        </w:rPr>
        <w:t xml:space="preserve"> if received</w:t>
      </w:r>
      <w:r w:rsidR="00C041CC">
        <w:rPr>
          <w:rFonts w:ascii="Times New Roman" w:hAnsi="Times New Roman" w:cs="Times New Roman"/>
        </w:rPr>
        <w:t>.</w:t>
      </w:r>
    </w:p>
    <w:p w:rsidR="00C041CC" w:rsidRPr="00950C7A" w:rsidRDefault="00C041CC" w:rsidP="007C4832">
      <w:pPr>
        <w:pStyle w:val="ListParagraph"/>
        <w:numPr>
          <w:ilvl w:val="0"/>
          <w:numId w:val="2"/>
        </w:numPr>
        <w:spacing w:line="240" w:lineRule="auto"/>
        <w:rPr>
          <w:rFonts w:ascii="Times New Roman" w:hAnsi="Times New Roman" w:cs="Times New Roman"/>
        </w:rPr>
      </w:pPr>
      <w:r>
        <w:rPr>
          <w:rFonts w:ascii="Times New Roman" w:hAnsi="Times New Roman" w:cs="Times New Roman"/>
        </w:rPr>
        <w:t>Sample any other gross abnormality.</w:t>
      </w:r>
    </w:p>
    <w:p w:rsidR="007C4832" w:rsidRDefault="007C4832" w:rsidP="00D4158B">
      <w:pPr>
        <w:spacing w:after="0" w:line="240" w:lineRule="auto"/>
        <w:rPr>
          <w:rFonts w:ascii="Arial" w:hAnsi="Arial" w:cs="Arial"/>
          <w:b/>
          <w:sz w:val="28"/>
          <w:szCs w:val="24"/>
        </w:rPr>
      </w:pPr>
    </w:p>
    <w:p w:rsidR="00BE30D9" w:rsidRPr="00E54CF2" w:rsidRDefault="001F7D7A" w:rsidP="00D4158B">
      <w:pPr>
        <w:spacing w:after="0" w:line="240" w:lineRule="auto"/>
        <w:rPr>
          <w:rFonts w:ascii="Times New Roman" w:hAnsi="Times New Roman" w:cs="Times New Roman"/>
          <w:b/>
          <w:u w:val="single"/>
        </w:rPr>
      </w:pPr>
      <w:r w:rsidRPr="00E54CF2">
        <w:rPr>
          <w:rFonts w:ascii="Times New Roman" w:hAnsi="Times New Roman" w:cs="Times New Roman"/>
          <w:b/>
          <w:u w:val="single"/>
        </w:rPr>
        <w:t>Sample Dictation</w:t>
      </w:r>
      <w:r w:rsidR="00E54CF2">
        <w:rPr>
          <w:rFonts w:ascii="Times New Roman" w:hAnsi="Times New Roman" w:cs="Times New Roman"/>
          <w:b/>
          <w:u w:val="single"/>
        </w:rPr>
        <w:t>s</w:t>
      </w:r>
    </w:p>
    <w:p w:rsidR="001F7D7A" w:rsidRDefault="001F7D7A" w:rsidP="00D4158B">
      <w:pPr>
        <w:spacing w:after="0" w:line="240" w:lineRule="auto"/>
        <w:rPr>
          <w:rFonts w:ascii="Arial" w:hAnsi="Arial" w:cs="Arial"/>
          <w:b/>
          <w:sz w:val="28"/>
          <w:szCs w:val="24"/>
        </w:rPr>
      </w:pPr>
    </w:p>
    <w:p w:rsidR="001412A6" w:rsidRPr="001412A6" w:rsidRDefault="001412A6" w:rsidP="001412A6">
      <w:pPr>
        <w:spacing w:line="240" w:lineRule="auto"/>
        <w:rPr>
          <w:rFonts w:ascii="Times New Roman" w:hAnsi="Times New Roman" w:cs="Times New Roman"/>
        </w:rPr>
      </w:pPr>
      <w:r w:rsidRPr="001412A6">
        <w:rPr>
          <w:rFonts w:ascii="Times New Roman" w:hAnsi="Times New Roman" w:cs="Times New Roman"/>
        </w:rPr>
        <w:t>A. "Colon" R</w:t>
      </w:r>
      <w:r w:rsidR="000C67F2">
        <w:rPr>
          <w:rFonts w:ascii="Times New Roman" w:hAnsi="Times New Roman" w:cs="Times New Roman"/>
        </w:rPr>
        <w:t xml:space="preserve">eceived in formalin in a </w:t>
      </w:r>
      <w:r w:rsidRPr="001412A6">
        <w:rPr>
          <w:rFonts w:ascii="Times New Roman" w:hAnsi="Times New Roman" w:cs="Times New Roman"/>
        </w:rPr>
        <w:t xml:space="preserve">large container is a total abdominal colectomy specimen (3.5 cm long x 1.5 cm in diameter terminal ileum, 52 cm long cecum through probable sigmoid colon with an internal circumference ranging from 5.5 up to 10.0 cm) with attached, unremarkable appendix (9 cm long x 0.7 cm in diameter). </w:t>
      </w:r>
      <w:proofErr w:type="gramStart"/>
      <w:r w:rsidRPr="001412A6">
        <w:rPr>
          <w:rFonts w:ascii="Times New Roman" w:hAnsi="Times New Roman" w:cs="Times New Roman"/>
        </w:rPr>
        <w:t>Gross photos taken.</w:t>
      </w:r>
      <w:proofErr w:type="gramEnd"/>
      <w:r w:rsidRPr="001412A6">
        <w:rPr>
          <w:rFonts w:ascii="Times New Roman" w:hAnsi="Times New Roman" w:cs="Times New Roman"/>
        </w:rPr>
        <w:t xml:space="preserve"> </w:t>
      </w:r>
    </w:p>
    <w:p w:rsidR="001412A6" w:rsidRPr="001412A6" w:rsidRDefault="001412A6" w:rsidP="001412A6">
      <w:pPr>
        <w:spacing w:line="240" w:lineRule="auto"/>
        <w:rPr>
          <w:rFonts w:ascii="Times New Roman" w:hAnsi="Times New Roman" w:cs="Times New Roman"/>
        </w:rPr>
      </w:pPr>
      <w:r w:rsidRPr="001412A6">
        <w:rPr>
          <w:rFonts w:ascii="Times New Roman" w:hAnsi="Times New Roman" w:cs="Times New Roman"/>
        </w:rPr>
        <w:t xml:space="preserve">The mucosa at the distal resection margin and spreading proximally to the ascending colon is diffusely hemorrhagic, granular, and has scattered areas of superficial ulceration. The wall is slightly thickened. There are no deep fissures, strictures, fistulas, or sinus tract formation. There are no masses or discrete polyps. The serosa is dusky at the transverse region and is also remarkable for diffuse adhesions. The mucosa at the terminal ileum and cecum appears grossly unremarkable. Multiple palpable lymph nodes are noted and up to 1.5 cm. </w:t>
      </w:r>
    </w:p>
    <w:p w:rsidR="001412A6" w:rsidRPr="001412A6" w:rsidRDefault="001412A6" w:rsidP="001412A6">
      <w:pPr>
        <w:spacing w:line="240" w:lineRule="auto"/>
        <w:rPr>
          <w:rFonts w:ascii="Times New Roman" w:hAnsi="Times New Roman" w:cs="Times New Roman"/>
        </w:rPr>
      </w:pPr>
      <w:r w:rsidRPr="001412A6">
        <w:rPr>
          <w:rFonts w:ascii="Times New Roman" w:hAnsi="Times New Roman" w:cs="Times New Roman"/>
        </w:rPr>
        <w:t xml:space="preserve">A1. </w:t>
      </w:r>
      <w:proofErr w:type="spellStart"/>
      <w:proofErr w:type="gramStart"/>
      <w:r w:rsidRPr="001412A6">
        <w:rPr>
          <w:rFonts w:ascii="Times New Roman" w:hAnsi="Times New Roman" w:cs="Times New Roman"/>
        </w:rPr>
        <w:t>Ileal</w:t>
      </w:r>
      <w:proofErr w:type="spellEnd"/>
      <w:r w:rsidRPr="001412A6">
        <w:rPr>
          <w:rFonts w:ascii="Times New Roman" w:hAnsi="Times New Roman" w:cs="Times New Roman"/>
        </w:rPr>
        <w:t xml:space="preserve"> margin and </w:t>
      </w:r>
      <w:proofErr w:type="spellStart"/>
      <w:r w:rsidRPr="001412A6">
        <w:rPr>
          <w:rFonts w:ascii="Times New Roman" w:hAnsi="Times New Roman" w:cs="Times New Roman"/>
        </w:rPr>
        <w:t>ileal</w:t>
      </w:r>
      <w:proofErr w:type="spellEnd"/>
      <w:r w:rsidRPr="001412A6">
        <w:rPr>
          <w:rFonts w:ascii="Times New Roman" w:hAnsi="Times New Roman" w:cs="Times New Roman"/>
        </w:rPr>
        <w:t xml:space="preserve"> </w:t>
      </w:r>
      <w:proofErr w:type="spellStart"/>
      <w:r w:rsidRPr="001412A6">
        <w:rPr>
          <w:rFonts w:ascii="Times New Roman" w:hAnsi="Times New Roman" w:cs="Times New Roman"/>
        </w:rPr>
        <w:t>cecal</w:t>
      </w:r>
      <w:proofErr w:type="spellEnd"/>
      <w:r w:rsidRPr="001412A6">
        <w:rPr>
          <w:rFonts w:ascii="Times New Roman" w:hAnsi="Times New Roman" w:cs="Times New Roman"/>
        </w:rPr>
        <w:t xml:space="preserve"> valve.</w:t>
      </w:r>
      <w:proofErr w:type="gramEnd"/>
      <w:r w:rsidRPr="001412A6">
        <w:rPr>
          <w:rFonts w:ascii="Times New Roman" w:hAnsi="Times New Roman" w:cs="Times New Roman"/>
        </w:rPr>
        <w:t xml:space="preserve"> </w:t>
      </w:r>
      <w:proofErr w:type="gramStart"/>
      <w:r w:rsidRPr="001412A6">
        <w:rPr>
          <w:rFonts w:ascii="Times New Roman" w:hAnsi="Times New Roman" w:cs="Times New Roman"/>
        </w:rPr>
        <w:t xml:space="preserve">(1ss) </w:t>
      </w:r>
      <w:r w:rsidRPr="001412A6">
        <w:rPr>
          <w:rFonts w:ascii="Times New Roman" w:hAnsi="Times New Roman" w:cs="Times New Roman"/>
        </w:rPr>
        <w:br/>
        <w:t>A2.</w:t>
      </w:r>
      <w:proofErr w:type="gramEnd"/>
      <w:r w:rsidRPr="001412A6">
        <w:rPr>
          <w:rFonts w:ascii="Times New Roman" w:hAnsi="Times New Roman" w:cs="Times New Roman"/>
        </w:rPr>
        <w:t xml:space="preserve"> </w:t>
      </w:r>
      <w:proofErr w:type="gramStart"/>
      <w:r w:rsidRPr="001412A6">
        <w:rPr>
          <w:rFonts w:ascii="Times New Roman" w:hAnsi="Times New Roman" w:cs="Times New Roman"/>
        </w:rPr>
        <w:t>Appendix.</w:t>
      </w:r>
      <w:proofErr w:type="gramEnd"/>
      <w:r w:rsidRPr="001412A6">
        <w:rPr>
          <w:rFonts w:ascii="Times New Roman" w:hAnsi="Times New Roman" w:cs="Times New Roman"/>
        </w:rPr>
        <w:t xml:space="preserve"> </w:t>
      </w:r>
      <w:proofErr w:type="gramStart"/>
      <w:r w:rsidRPr="001412A6">
        <w:rPr>
          <w:rFonts w:ascii="Times New Roman" w:hAnsi="Times New Roman" w:cs="Times New Roman"/>
        </w:rPr>
        <w:t xml:space="preserve">(4ss) </w:t>
      </w:r>
      <w:r w:rsidRPr="001412A6">
        <w:rPr>
          <w:rFonts w:ascii="Times New Roman" w:hAnsi="Times New Roman" w:cs="Times New Roman"/>
        </w:rPr>
        <w:br/>
        <w:t>A3.</w:t>
      </w:r>
      <w:proofErr w:type="gramEnd"/>
      <w:r w:rsidRPr="001412A6">
        <w:rPr>
          <w:rFonts w:ascii="Times New Roman" w:hAnsi="Times New Roman" w:cs="Times New Roman"/>
        </w:rPr>
        <w:t xml:space="preserve"> </w:t>
      </w:r>
      <w:proofErr w:type="gramStart"/>
      <w:r w:rsidRPr="001412A6">
        <w:rPr>
          <w:rFonts w:ascii="Times New Roman" w:hAnsi="Times New Roman" w:cs="Times New Roman"/>
        </w:rPr>
        <w:t>Cecum.</w:t>
      </w:r>
      <w:proofErr w:type="gramEnd"/>
      <w:r w:rsidRPr="001412A6">
        <w:rPr>
          <w:rFonts w:ascii="Times New Roman" w:hAnsi="Times New Roman" w:cs="Times New Roman"/>
        </w:rPr>
        <w:t xml:space="preserve"> </w:t>
      </w:r>
      <w:proofErr w:type="gramStart"/>
      <w:r w:rsidRPr="001412A6">
        <w:rPr>
          <w:rFonts w:ascii="Times New Roman" w:hAnsi="Times New Roman" w:cs="Times New Roman"/>
        </w:rPr>
        <w:t xml:space="preserve">(2ss) </w:t>
      </w:r>
      <w:r w:rsidRPr="001412A6">
        <w:rPr>
          <w:rFonts w:ascii="Times New Roman" w:hAnsi="Times New Roman" w:cs="Times New Roman"/>
        </w:rPr>
        <w:br/>
        <w:t>A4.</w:t>
      </w:r>
      <w:proofErr w:type="gramEnd"/>
      <w:r w:rsidRPr="001412A6">
        <w:rPr>
          <w:rFonts w:ascii="Times New Roman" w:hAnsi="Times New Roman" w:cs="Times New Roman"/>
        </w:rPr>
        <w:t xml:space="preserve"> </w:t>
      </w:r>
      <w:proofErr w:type="gramStart"/>
      <w:r w:rsidRPr="001412A6">
        <w:rPr>
          <w:rFonts w:ascii="Times New Roman" w:hAnsi="Times New Roman" w:cs="Times New Roman"/>
        </w:rPr>
        <w:t>Ascending colon showing transition from normal mucosa to ulcerated mucosa.</w:t>
      </w:r>
      <w:proofErr w:type="gramEnd"/>
      <w:r w:rsidRPr="001412A6">
        <w:rPr>
          <w:rFonts w:ascii="Times New Roman" w:hAnsi="Times New Roman" w:cs="Times New Roman"/>
        </w:rPr>
        <w:t xml:space="preserve"> </w:t>
      </w:r>
      <w:proofErr w:type="gramStart"/>
      <w:r w:rsidRPr="001412A6">
        <w:rPr>
          <w:rFonts w:ascii="Times New Roman" w:hAnsi="Times New Roman" w:cs="Times New Roman"/>
        </w:rPr>
        <w:t xml:space="preserve">(2ss) </w:t>
      </w:r>
      <w:r w:rsidRPr="001412A6">
        <w:rPr>
          <w:rFonts w:ascii="Times New Roman" w:hAnsi="Times New Roman" w:cs="Times New Roman"/>
        </w:rPr>
        <w:br/>
        <w:t>A5.</w:t>
      </w:r>
      <w:proofErr w:type="gramEnd"/>
      <w:r w:rsidRPr="001412A6">
        <w:rPr>
          <w:rFonts w:ascii="Times New Roman" w:hAnsi="Times New Roman" w:cs="Times New Roman"/>
        </w:rPr>
        <w:t xml:space="preserve"> </w:t>
      </w:r>
      <w:proofErr w:type="gramStart"/>
      <w:r w:rsidRPr="001412A6">
        <w:rPr>
          <w:rFonts w:ascii="Times New Roman" w:hAnsi="Times New Roman" w:cs="Times New Roman"/>
        </w:rPr>
        <w:t>Ascending colon.</w:t>
      </w:r>
      <w:proofErr w:type="gramEnd"/>
      <w:r w:rsidRPr="001412A6">
        <w:rPr>
          <w:rFonts w:ascii="Times New Roman" w:hAnsi="Times New Roman" w:cs="Times New Roman"/>
        </w:rPr>
        <w:t xml:space="preserve"> </w:t>
      </w:r>
      <w:proofErr w:type="gramStart"/>
      <w:r w:rsidRPr="001412A6">
        <w:rPr>
          <w:rFonts w:ascii="Times New Roman" w:hAnsi="Times New Roman" w:cs="Times New Roman"/>
        </w:rPr>
        <w:t xml:space="preserve">(2ss) </w:t>
      </w:r>
      <w:r w:rsidRPr="001412A6">
        <w:rPr>
          <w:rFonts w:ascii="Times New Roman" w:hAnsi="Times New Roman" w:cs="Times New Roman"/>
        </w:rPr>
        <w:br/>
        <w:t>A6.</w:t>
      </w:r>
      <w:proofErr w:type="gramEnd"/>
      <w:r w:rsidRPr="001412A6">
        <w:rPr>
          <w:rFonts w:ascii="Times New Roman" w:hAnsi="Times New Roman" w:cs="Times New Roman"/>
        </w:rPr>
        <w:t xml:space="preserve"> </w:t>
      </w:r>
      <w:proofErr w:type="gramStart"/>
      <w:r w:rsidRPr="001412A6">
        <w:rPr>
          <w:rFonts w:ascii="Times New Roman" w:hAnsi="Times New Roman" w:cs="Times New Roman"/>
        </w:rPr>
        <w:t>Hepatic flexure.</w:t>
      </w:r>
      <w:proofErr w:type="gramEnd"/>
      <w:r w:rsidRPr="001412A6">
        <w:rPr>
          <w:rFonts w:ascii="Times New Roman" w:hAnsi="Times New Roman" w:cs="Times New Roman"/>
        </w:rPr>
        <w:t xml:space="preserve"> </w:t>
      </w:r>
      <w:proofErr w:type="gramStart"/>
      <w:r w:rsidRPr="001412A6">
        <w:rPr>
          <w:rFonts w:ascii="Times New Roman" w:hAnsi="Times New Roman" w:cs="Times New Roman"/>
        </w:rPr>
        <w:t xml:space="preserve">(2ss) </w:t>
      </w:r>
      <w:r w:rsidRPr="001412A6">
        <w:rPr>
          <w:rFonts w:ascii="Times New Roman" w:hAnsi="Times New Roman" w:cs="Times New Roman"/>
        </w:rPr>
        <w:br/>
        <w:t>A7.</w:t>
      </w:r>
      <w:proofErr w:type="gramEnd"/>
      <w:r w:rsidRPr="001412A6">
        <w:rPr>
          <w:rFonts w:ascii="Times New Roman" w:hAnsi="Times New Roman" w:cs="Times New Roman"/>
        </w:rPr>
        <w:t xml:space="preserve"> </w:t>
      </w:r>
      <w:proofErr w:type="gramStart"/>
      <w:r w:rsidRPr="001412A6">
        <w:rPr>
          <w:rFonts w:ascii="Times New Roman" w:hAnsi="Times New Roman" w:cs="Times New Roman"/>
        </w:rPr>
        <w:t>Transverse colon.</w:t>
      </w:r>
      <w:proofErr w:type="gramEnd"/>
      <w:r w:rsidRPr="001412A6">
        <w:rPr>
          <w:rFonts w:ascii="Times New Roman" w:hAnsi="Times New Roman" w:cs="Times New Roman"/>
        </w:rPr>
        <w:t xml:space="preserve"> </w:t>
      </w:r>
      <w:proofErr w:type="gramStart"/>
      <w:r w:rsidRPr="001412A6">
        <w:rPr>
          <w:rFonts w:ascii="Times New Roman" w:hAnsi="Times New Roman" w:cs="Times New Roman"/>
        </w:rPr>
        <w:t xml:space="preserve">(2ss) </w:t>
      </w:r>
      <w:r w:rsidRPr="001412A6">
        <w:rPr>
          <w:rFonts w:ascii="Times New Roman" w:hAnsi="Times New Roman" w:cs="Times New Roman"/>
        </w:rPr>
        <w:br/>
        <w:t>A8.</w:t>
      </w:r>
      <w:proofErr w:type="gramEnd"/>
      <w:r w:rsidRPr="001412A6">
        <w:rPr>
          <w:rFonts w:ascii="Times New Roman" w:hAnsi="Times New Roman" w:cs="Times New Roman"/>
        </w:rPr>
        <w:t xml:space="preserve"> </w:t>
      </w:r>
      <w:proofErr w:type="gramStart"/>
      <w:r w:rsidRPr="001412A6">
        <w:rPr>
          <w:rFonts w:ascii="Times New Roman" w:hAnsi="Times New Roman" w:cs="Times New Roman"/>
        </w:rPr>
        <w:t>Splenic flexure.</w:t>
      </w:r>
      <w:proofErr w:type="gramEnd"/>
      <w:r w:rsidRPr="001412A6">
        <w:rPr>
          <w:rFonts w:ascii="Times New Roman" w:hAnsi="Times New Roman" w:cs="Times New Roman"/>
        </w:rPr>
        <w:t xml:space="preserve"> </w:t>
      </w:r>
      <w:proofErr w:type="gramStart"/>
      <w:r w:rsidRPr="001412A6">
        <w:rPr>
          <w:rFonts w:ascii="Times New Roman" w:hAnsi="Times New Roman" w:cs="Times New Roman"/>
        </w:rPr>
        <w:t xml:space="preserve">(2ss) </w:t>
      </w:r>
      <w:r w:rsidRPr="001412A6">
        <w:rPr>
          <w:rFonts w:ascii="Times New Roman" w:hAnsi="Times New Roman" w:cs="Times New Roman"/>
        </w:rPr>
        <w:br/>
        <w:t>A9.</w:t>
      </w:r>
      <w:proofErr w:type="gramEnd"/>
      <w:r w:rsidRPr="001412A6">
        <w:rPr>
          <w:rFonts w:ascii="Times New Roman" w:hAnsi="Times New Roman" w:cs="Times New Roman"/>
        </w:rPr>
        <w:t xml:space="preserve"> </w:t>
      </w:r>
      <w:proofErr w:type="gramStart"/>
      <w:r w:rsidRPr="001412A6">
        <w:rPr>
          <w:rFonts w:ascii="Times New Roman" w:hAnsi="Times New Roman" w:cs="Times New Roman"/>
        </w:rPr>
        <w:t>Descending colon.</w:t>
      </w:r>
      <w:proofErr w:type="gramEnd"/>
      <w:r w:rsidRPr="001412A6">
        <w:rPr>
          <w:rFonts w:ascii="Times New Roman" w:hAnsi="Times New Roman" w:cs="Times New Roman"/>
        </w:rPr>
        <w:t xml:space="preserve"> </w:t>
      </w:r>
      <w:proofErr w:type="gramStart"/>
      <w:r w:rsidRPr="001412A6">
        <w:rPr>
          <w:rFonts w:ascii="Times New Roman" w:hAnsi="Times New Roman" w:cs="Times New Roman"/>
        </w:rPr>
        <w:t xml:space="preserve">(2ss) </w:t>
      </w:r>
      <w:r w:rsidRPr="001412A6">
        <w:rPr>
          <w:rFonts w:ascii="Times New Roman" w:hAnsi="Times New Roman" w:cs="Times New Roman"/>
        </w:rPr>
        <w:br/>
        <w:t>A10.</w:t>
      </w:r>
      <w:proofErr w:type="gramEnd"/>
      <w:r w:rsidRPr="001412A6">
        <w:rPr>
          <w:rFonts w:ascii="Times New Roman" w:hAnsi="Times New Roman" w:cs="Times New Roman"/>
        </w:rPr>
        <w:t xml:space="preserve"> </w:t>
      </w:r>
      <w:proofErr w:type="gramStart"/>
      <w:r w:rsidRPr="001412A6">
        <w:rPr>
          <w:rFonts w:ascii="Times New Roman" w:hAnsi="Times New Roman" w:cs="Times New Roman"/>
        </w:rPr>
        <w:t>Sigmoid colon.</w:t>
      </w:r>
      <w:proofErr w:type="gramEnd"/>
      <w:r w:rsidRPr="001412A6">
        <w:rPr>
          <w:rFonts w:ascii="Times New Roman" w:hAnsi="Times New Roman" w:cs="Times New Roman"/>
        </w:rPr>
        <w:t xml:space="preserve"> </w:t>
      </w:r>
      <w:proofErr w:type="gramStart"/>
      <w:r w:rsidRPr="001412A6">
        <w:rPr>
          <w:rFonts w:ascii="Times New Roman" w:hAnsi="Times New Roman" w:cs="Times New Roman"/>
        </w:rPr>
        <w:t xml:space="preserve">(2ss) </w:t>
      </w:r>
      <w:r w:rsidRPr="001412A6">
        <w:rPr>
          <w:rFonts w:ascii="Times New Roman" w:hAnsi="Times New Roman" w:cs="Times New Roman"/>
        </w:rPr>
        <w:br/>
        <w:t>A11.</w:t>
      </w:r>
      <w:proofErr w:type="gramEnd"/>
      <w:r w:rsidRPr="001412A6">
        <w:rPr>
          <w:rFonts w:ascii="Times New Roman" w:hAnsi="Times New Roman" w:cs="Times New Roman"/>
        </w:rPr>
        <w:t xml:space="preserve"> </w:t>
      </w:r>
      <w:proofErr w:type="gramStart"/>
      <w:r w:rsidRPr="001412A6">
        <w:rPr>
          <w:rFonts w:ascii="Times New Roman" w:hAnsi="Times New Roman" w:cs="Times New Roman"/>
        </w:rPr>
        <w:t>Distal margin.</w:t>
      </w:r>
      <w:proofErr w:type="gramEnd"/>
      <w:r w:rsidRPr="001412A6">
        <w:rPr>
          <w:rFonts w:ascii="Times New Roman" w:hAnsi="Times New Roman" w:cs="Times New Roman"/>
        </w:rPr>
        <w:t xml:space="preserve"> (2ss) </w:t>
      </w:r>
    </w:p>
    <w:p w:rsidR="009F5470" w:rsidRPr="009F5470" w:rsidRDefault="009F5470" w:rsidP="00B90A51">
      <w:pPr>
        <w:spacing w:line="240" w:lineRule="auto"/>
      </w:pPr>
    </w:p>
    <w:p w:rsidR="009F5470" w:rsidRPr="009F5470" w:rsidRDefault="00E54CF2" w:rsidP="00B90A51">
      <w:pPr>
        <w:spacing w:line="240" w:lineRule="auto"/>
      </w:pPr>
      <w:r>
        <w:rPr>
          <w:noProof/>
        </w:rPr>
        <w:drawing>
          <wp:inline distT="0" distB="0" distL="0" distR="0" wp14:anchorId="2BF5EA56" wp14:editId="142BB7D1">
            <wp:extent cx="4389120" cy="3291841"/>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389120" cy="3291841"/>
                    </a:xfrm>
                    <a:prstGeom prst="rect">
                      <a:avLst/>
                    </a:prstGeom>
                  </pic:spPr>
                </pic:pic>
              </a:graphicData>
            </a:graphic>
          </wp:inline>
        </w:drawing>
      </w:r>
    </w:p>
    <w:p w:rsidR="00E54CF2" w:rsidRPr="00E54CF2" w:rsidRDefault="00E54CF2" w:rsidP="00E54CF2">
      <w:pPr>
        <w:pStyle w:val="Normal0"/>
        <w:widowControl w:val="0"/>
        <w:rPr>
          <w:rFonts w:ascii="Times New Roman" w:hAnsi="Times New Roman" w:cs="Times New Roman"/>
          <w:color w:val="000000"/>
          <w:sz w:val="22"/>
          <w:szCs w:val="22"/>
        </w:rPr>
      </w:pPr>
      <w:r w:rsidRPr="00E54CF2">
        <w:rPr>
          <w:rFonts w:ascii="Times New Roman" w:hAnsi="Times New Roman" w:cs="Times New Roman"/>
          <w:color w:val="000000"/>
          <w:sz w:val="22"/>
          <w:szCs w:val="22"/>
        </w:rPr>
        <w:lastRenderedPageBreak/>
        <w:t xml:space="preserve">Small bowel" Received in a large container filled with formalin is a 45.2 cm (length) x 5.4 cm (diameter) segment of small bowel with attached mesentery. The </w:t>
      </w:r>
      <w:proofErr w:type="spellStart"/>
      <w:r w:rsidRPr="00E54CF2">
        <w:rPr>
          <w:rFonts w:ascii="Times New Roman" w:hAnsi="Times New Roman" w:cs="Times New Roman"/>
          <w:color w:val="000000"/>
          <w:sz w:val="22"/>
          <w:szCs w:val="22"/>
        </w:rPr>
        <w:t>serosal</w:t>
      </w:r>
      <w:proofErr w:type="spellEnd"/>
      <w:r w:rsidRPr="00E54CF2">
        <w:rPr>
          <w:rFonts w:ascii="Times New Roman" w:hAnsi="Times New Roman" w:cs="Times New Roman"/>
          <w:color w:val="000000"/>
          <w:sz w:val="22"/>
          <w:szCs w:val="22"/>
        </w:rPr>
        <w:t xml:space="preserve"> surfaces are remarkable for localized areas of fat wrapping. The remaining, uninvolved serosa is unremarkable. Upon opening, the mucosa is remarkable for two involved areas (15 and 5 cm long) with linear ulcerations, hyperemia and </w:t>
      </w:r>
      <w:proofErr w:type="gramStart"/>
      <w:r w:rsidRPr="00E54CF2">
        <w:rPr>
          <w:rFonts w:ascii="Times New Roman" w:hAnsi="Times New Roman" w:cs="Times New Roman"/>
          <w:color w:val="000000"/>
          <w:sz w:val="22"/>
          <w:szCs w:val="22"/>
        </w:rPr>
        <w:t>a cobblestone</w:t>
      </w:r>
      <w:proofErr w:type="gramEnd"/>
      <w:r w:rsidRPr="00E54CF2">
        <w:rPr>
          <w:rFonts w:ascii="Times New Roman" w:hAnsi="Times New Roman" w:cs="Times New Roman"/>
          <w:color w:val="000000"/>
          <w:sz w:val="22"/>
          <w:szCs w:val="22"/>
        </w:rPr>
        <w:t xml:space="preserve"> architecture with intervening 6 cm skipped area. The wall of bowel is markedly thickened in the involved areas and the lumen is severely narrowed. The proximal uninvolved segment (12 cm) is dilated. The distal lesion is about 1.5 cm from the margin. The mesentery is focally indurated and contains multiple lymph nodes up to 0.9 cm in greatest dimension. </w:t>
      </w:r>
    </w:p>
    <w:p w:rsidR="00E54CF2" w:rsidRPr="00E54CF2" w:rsidRDefault="00E54CF2" w:rsidP="00E54CF2">
      <w:pPr>
        <w:pStyle w:val="Normal0"/>
        <w:widowControl w:val="0"/>
        <w:rPr>
          <w:rFonts w:ascii="Times New Roman" w:hAnsi="Times New Roman" w:cs="Times New Roman"/>
          <w:color w:val="000000"/>
          <w:sz w:val="22"/>
          <w:szCs w:val="22"/>
        </w:rPr>
      </w:pPr>
    </w:p>
    <w:p w:rsidR="00E54CF2" w:rsidRPr="00E54CF2" w:rsidRDefault="00E54CF2" w:rsidP="00E54CF2">
      <w:pPr>
        <w:pStyle w:val="Normal0"/>
        <w:widowControl w:val="0"/>
        <w:rPr>
          <w:rFonts w:ascii="Times New Roman" w:hAnsi="Times New Roman" w:cs="Times New Roman"/>
          <w:color w:val="000000"/>
          <w:sz w:val="22"/>
          <w:szCs w:val="22"/>
        </w:rPr>
      </w:pPr>
      <w:r w:rsidRPr="00E54CF2">
        <w:rPr>
          <w:rFonts w:ascii="Times New Roman" w:hAnsi="Times New Roman" w:cs="Times New Roman"/>
          <w:color w:val="000000"/>
          <w:sz w:val="22"/>
          <w:szCs w:val="22"/>
        </w:rPr>
        <w:t xml:space="preserve">Inking code: Margins of resection - green. </w:t>
      </w:r>
    </w:p>
    <w:p w:rsidR="00E54CF2" w:rsidRPr="00E54CF2" w:rsidRDefault="00E54CF2" w:rsidP="00E54CF2">
      <w:pPr>
        <w:pStyle w:val="Normal0"/>
        <w:widowControl w:val="0"/>
        <w:rPr>
          <w:rFonts w:ascii="Times New Roman" w:hAnsi="Times New Roman" w:cs="Times New Roman"/>
          <w:color w:val="000000"/>
          <w:sz w:val="22"/>
          <w:szCs w:val="22"/>
        </w:rPr>
      </w:pPr>
    </w:p>
    <w:p w:rsidR="00E54CF2" w:rsidRPr="00E54CF2" w:rsidRDefault="00E54CF2" w:rsidP="00E54CF2">
      <w:pPr>
        <w:pStyle w:val="Normal0"/>
        <w:widowControl w:val="0"/>
        <w:rPr>
          <w:rFonts w:ascii="Times New Roman" w:hAnsi="Times New Roman" w:cs="Times New Roman"/>
          <w:color w:val="000000"/>
          <w:sz w:val="22"/>
          <w:szCs w:val="22"/>
        </w:rPr>
      </w:pPr>
      <w:r w:rsidRPr="00E54CF2">
        <w:rPr>
          <w:rFonts w:ascii="Times New Roman" w:hAnsi="Times New Roman" w:cs="Times New Roman"/>
          <w:color w:val="000000"/>
          <w:sz w:val="22"/>
          <w:szCs w:val="22"/>
        </w:rPr>
        <w:t xml:space="preserve">Cassette summary (as per online diagram): </w:t>
      </w:r>
    </w:p>
    <w:p w:rsidR="00E54CF2" w:rsidRPr="00E54CF2" w:rsidRDefault="00E54CF2" w:rsidP="00E54CF2">
      <w:pPr>
        <w:pStyle w:val="Normal0"/>
        <w:widowControl w:val="0"/>
        <w:rPr>
          <w:rFonts w:ascii="Times New Roman" w:hAnsi="Times New Roman" w:cs="Times New Roman"/>
          <w:color w:val="000000"/>
          <w:sz w:val="22"/>
          <w:szCs w:val="22"/>
        </w:rPr>
      </w:pPr>
      <w:proofErr w:type="gramStart"/>
      <w:r w:rsidRPr="00E54CF2">
        <w:rPr>
          <w:rFonts w:ascii="Times New Roman" w:hAnsi="Times New Roman" w:cs="Times New Roman"/>
          <w:color w:val="000000"/>
          <w:sz w:val="22"/>
          <w:szCs w:val="22"/>
        </w:rPr>
        <w:t>A1-2.</w:t>
      </w:r>
      <w:proofErr w:type="gramEnd"/>
      <w:r w:rsidRPr="00E54CF2">
        <w:rPr>
          <w:rFonts w:ascii="Times New Roman" w:hAnsi="Times New Roman" w:cs="Times New Roman"/>
          <w:color w:val="000000"/>
          <w:sz w:val="22"/>
          <w:szCs w:val="22"/>
        </w:rPr>
        <w:t xml:space="preserve"> Skip areas with margin of resection in cassette A1. (1ss each)</w:t>
      </w:r>
    </w:p>
    <w:p w:rsidR="00E54CF2" w:rsidRPr="00E54CF2" w:rsidRDefault="00E54CF2" w:rsidP="00E54CF2">
      <w:pPr>
        <w:pStyle w:val="Normal0"/>
        <w:widowControl w:val="0"/>
        <w:rPr>
          <w:rFonts w:ascii="Times New Roman" w:hAnsi="Times New Roman" w:cs="Times New Roman"/>
          <w:color w:val="000000"/>
          <w:sz w:val="22"/>
          <w:szCs w:val="22"/>
        </w:rPr>
      </w:pPr>
      <w:proofErr w:type="gramStart"/>
      <w:r w:rsidRPr="00E54CF2">
        <w:rPr>
          <w:rFonts w:ascii="Times New Roman" w:hAnsi="Times New Roman" w:cs="Times New Roman"/>
          <w:color w:val="000000"/>
          <w:sz w:val="22"/>
          <w:szCs w:val="22"/>
        </w:rPr>
        <w:t>A3-5.</w:t>
      </w:r>
      <w:proofErr w:type="gramEnd"/>
      <w:r w:rsidRPr="00E54CF2">
        <w:rPr>
          <w:rFonts w:ascii="Times New Roman" w:hAnsi="Times New Roman" w:cs="Times New Roman"/>
          <w:color w:val="000000"/>
          <w:sz w:val="22"/>
          <w:szCs w:val="22"/>
        </w:rPr>
        <w:t xml:space="preserve"> Skip areas in each cassette. (1ss each)</w:t>
      </w:r>
    </w:p>
    <w:p w:rsidR="00E54CF2" w:rsidRPr="00E54CF2" w:rsidRDefault="00E54CF2" w:rsidP="00E54CF2">
      <w:pPr>
        <w:pStyle w:val="Normal0"/>
        <w:widowControl w:val="0"/>
        <w:rPr>
          <w:rFonts w:ascii="Times New Roman" w:hAnsi="Times New Roman" w:cs="Times New Roman"/>
          <w:color w:val="000000"/>
          <w:sz w:val="22"/>
          <w:szCs w:val="22"/>
        </w:rPr>
      </w:pPr>
      <w:r w:rsidRPr="00E54CF2">
        <w:rPr>
          <w:rFonts w:ascii="Times New Roman" w:hAnsi="Times New Roman" w:cs="Times New Roman"/>
          <w:color w:val="000000"/>
          <w:sz w:val="22"/>
          <w:szCs w:val="22"/>
        </w:rPr>
        <w:t xml:space="preserve">A6. </w:t>
      </w:r>
      <w:r>
        <w:rPr>
          <w:rFonts w:ascii="Times New Roman" w:hAnsi="Times New Roman" w:cs="Times New Roman"/>
          <w:color w:val="000000"/>
          <w:sz w:val="22"/>
          <w:szCs w:val="22"/>
        </w:rPr>
        <w:t>Skip a</w:t>
      </w:r>
      <w:r w:rsidRPr="00E54CF2">
        <w:rPr>
          <w:rFonts w:ascii="Times New Roman" w:hAnsi="Times New Roman" w:cs="Times New Roman"/>
          <w:color w:val="000000"/>
          <w:sz w:val="22"/>
          <w:szCs w:val="22"/>
        </w:rPr>
        <w:t>rea transitioning to dilatation. (2ss)</w:t>
      </w:r>
    </w:p>
    <w:p w:rsidR="00E54CF2" w:rsidRDefault="00E54CF2" w:rsidP="00E54CF2">
      <w:pPr>
        <w:pStyle w:val="Normal0"/>
        <w:widowControl w:val="0"/>
        <w:rPr>
          <w:rFonts w:ascii="Times New Roman" w:hAnsi="Times New Roman" w:cs="Times New Roman"/>
          <w:color w:val="000000"/>
          <w:sz w:val="22"/>
          <w:szCs w:val="22"/>
        </w:rPr>
      </w:pPr>
      <w:r w:rsidRPr="00E54CF2">
        <w:rPr>
          <w:rFonts w:ascii="Times New Roman" w:hAnsi="Times New Roman" w:cs="Times New Roman"/>
          <w:color w:val="000000"/>
          <w:sz w:val="22"/>
          <w:szCs w:val="22"/>
        </w:rPr>
        <w:t>A7. Opposite margin including area of dilatation and largest possible lymph node (bisected). (3ss)</w:t>
      </w:r>
    </w:p>
    <w:p w:rsidR="000C67F2" w:rsidRPr="00E54CF2" w:rsidRDefault="000C67F2" w:rsidP="00E54CF2">
      <w:pPr>
        <w:pStyle w:val="Normal0"/>
        <w:widowControl w:val="0"/>
        <w:rPr>
          <w:rFonts w:ascii="Times New Roman" w:hAnsi="Times New Roman" w:cs="Times New Roman"/>
          <w:color w:val="000000"/>
          <w:sz w:val="22"/>
          <w:szCs w:val="22"/>
        </w:rPr>
      </w:pPr>
    </w:p>
    <w:p w:rsidR="000C67F2" w:rsidRDefault="000C67F2" w:rsidP="009F5470">
      <w:pPr>
        <w:tabs>
          <w:tab w:val="left" w:pos="8576"/>
        </w:tabs>
        <w:rPr>
          <w:noProof/>
        </w:rPr>
      </w:pPr>
    </w:p>
    <w:p w:rsidR="00E54CF2" w:rsidRDefault="000C67F2" w:rsidP="009F5470">
      <w:pPr>
        <w:tabs>
          <w:tab w:val="left" w:pos="8576"/>
        </w:tabs>
      </w:pPr>
      <w:r>
        <w:rPr>
          <w:noProof/>
        </w:rPr>
        <w:drawing>
          <wp:inline distT="0" distB="0" distL="0" distR="0" wp14:anchorId="7BD95FF9" wp14:editId="0C9AB467">
            <wp:extent cx="5943600" cy="4295954"/>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b="3629"/>
                    <a:stretch/>
                  </pic:blipFill>
                  <pic:spPr bwMode="auto">
                    <a:xfrm>
                      <a:off x="0" y="0"/>
                      <a:ext cx="5943600" cy="4295954"/>
                    </a:xfrm>
                    <a:prstGeom prst="rect">
                      <a:avLst/>
                    </a:prstGeom>
                    <a:ln>
                      <a:noFill/>
                    </a:ln>
                    <a:extLst>
                      <a:ext uri="{53640926-AAD7-44D8-BBD7-CCE9431645EC}">
                        <a14:shadowObscured xmlns:a14="http://schemas.microsoft.com/office/drawing/2010/main"/>
                      </a:ext>
                    </a:extLst>
                  </pic:spPr>
                </pic:pic>
              </a:graphicData>
            </a:graphic>
          </wp:inline>
        </w:drawing>
      </w:r>
    </w:p>
    <w:p w:rsidR="00E54CF2" w:rsidRDefault="00E54CF2" w:rsidP="009F5470">
      <w:pPr>
        <w:tabs>
          <w:tab w:val="left" w:pos="8576"/>
        </w:tabs>
      </w:pPr>
    </w:p>
    <w:p w:rsidR="000C67F2" w:rsidRDefault="000C67F2" w:rsidP="009F5470">
      <w:pPr>
        <w:tabs>
          <w:tab w:val="left" w:pos="8576"/>
        </w:tabs>
      </w:pPr>
    </w:p>
    <w:p w:rsidR="000C67F2" w:rsidRDefault="000C67F2" w:rsidP="009F5470">
      <w:pPr>
        <w:tabs>
          <w:tab w:val="left" w:pos="8576"/>
        </w:tabs>
      </w:pPr>
    </w:p>
    <w:p w:rsidR="000C67F2" w:rsidRPr="000C67F2" w:rsidRDefault="000C67F2" w:rsidP="009F5470">
      <w:pPr>
        <w:tabs>
          <w:tab w:val="left" w:pos="8576"/>
        </w:tabs>
        <w:rPr>
          <w:rFonts w:ascii="Times New Roman" w:hAnsi="Times New Roman" w:cs="Times New Roman"/>
          <w:b/>
          <w:u w:val="single"/>
        </w:rPr>
      </w:pPr>
      <w:r w:rsidRPr="000C67F2">
        <w:rPr>
          <w:rFonts w:ascii="Times New Roman" w:hAnsi="Times New Roman" w:cs="Times New Roman"/>
          <w:b/>
          <w:u w:val="single"/>
        </w:rPr>
        <w:lastRenderedPageBreak/>
        <w:t>Sample Photographs</w:t>
      </w:r>
    </w:p>
    <w:p w:rsidR="000C67F2" w:rsidRDefault="009420A6" w:rsidP="000C67F2">
      <w:pPr>
        <w:tabs>
          <w:tab w:val="left" w:pos="8576"/>
        </w:tabs>
        <w:contextualSpacing/>
      </w:pPr>
      <w:r>
        <w:rPr>
          <w:noProof/>
        </w:rPr>
        <w:drawing>
          <wp:inline distT="0" distB="0" distL="0" distR="0" wp14:anchorId="74953AB8" wp14:editId="769B118F">
            <wp:extent cx="5943600" cy="370073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t="11611" b="5370"/>
                    <a:stretch/>
                  </pic:blipFill>
                  <pic:spPr bwMode="auto">
                    <a:xfrm>
                      <a:off x="0" y="0"/>
                      <a:ext cx="5943600" cy="3700732"/>
                    </a:xfrm>
                    <a:prstGeom prst="rect">
                      <a:avLst/>
                    </a:prstGeom>
                    <a:ln>
                      <a:noFill/>
                    </a:ln>
                    <a:extLst>
                      <a:ext uri="{53640926-AAD7-44D8-BBD7-CCE9431645EC}">
                        <a14:shadowObscured xmlns:a14="http://schemas.microsoft.com/office/drawing/2010/main"/>
                      </a:ext>
                    </a:extLst>
                  </pic:spPr>
                </pic:pic>
              </a:graphicData>
            </a:graphic>
          </wp:inline>
        </w:drawing>
      </w:r>
    </w:p>
    <w:p w:rsidR="000C67F2" w:rsidRDefault="000C67F2" w:rsidP="000C67F2">
      <w:pPr>
        <w:tabs>
          <w:tab w:val="left" w:pos="8576"/>
        </w:tabs>
        <w:contextualSpacing/>
      </w:pPr>
      <w:r>
        <w:t>Focal fat wrapping on serosa</w:t>
      </w:r>
    </w:p>
    <w:p w:rsidR="009420A6" w:rsidRDefault="009420A6" w:rsidP="009F5470">
      <w:pPr>
        <w:tabs>
          <w:tab w:val="left" w:pos="8576"/>
        </w:tabs>
        <w:rPr>
          <w:noProof/>
        </w:rPr>
      </w:pPr>
    </w:p>
    <w:p w:rsidR="000C67F2" w:rsidRDefault="009420A6" w:rsidP="000C67F2">
      <w:pPr>
        <w:tabs>
          <w:tab w:val="left" w:pos="8576"/>
        </w:tabs>
        <w:contextualSpacing/>
      </w:pPr>
      <w:r>
        <w:rPr>
          <w:noProof/>
        </w:rPr>
        <w:drawing>
          <wp:inline distT="0" distB="0" distL="0" distR="0" wp14:anchorId="04971D96" wp14:editId="7F038AC3">
            <wp:extent cx="5943600" cy="3062377"/>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t="25351" b="5952"/>
                    <a:stretch/>
                  </pic:blipFill>
                  <pic:spPr bwMode="auto">
                    <a:xfrm>
                      <a:off x="0" y="0"/>
                      <a:ext cx="5943600" cy="3062377"/>
                    </a:xfrm>
                    <a:prstGeom prst="rect">
                      <a:avLst/>
                    </a:prstGeom>
                    <a:ln>
                      <a:noFill/>
                    </a:ln>
                    <a:extLst>
                      <a:ext uri="{53640926-AAD7-44D8-BBD7-CCE9431645EC}">
                        <a14:shadowObscured xmlns:a14="http://schemas.microsoft.com/office/drawing/2010/main"/>
                      </a:ext>
                    </a:extLst>
                  </pic:spPr>
                </pic:pic>
              </a:graphicData>
            </a:graphic>
          </wp:inline>
        </w:drawing>
      </w:r>
    </w:p>
    <w:p w:rsidR="000C67F2" w:rsidRDefault="000C67F2" w:rsidP="000C67F2">
      <w:pPr>
        <w:tabs>
          <w:tab w:val="left" w:pos="8576"/>
        </w:tabs>
        <w:contextualSpacing/>
      </w:pPr>
      <w:r>
        <w:t>Focal fat wrapping on serosa</w:t>
      </w:r>
    </w:p>
    <w:p w:rsidR="009420A6" w:rsidRDefault="009420A6" w:rsidP="009F5470">
      <w:pPr>
        <w:tabs>
          <w:tab w:val="left" w:pos="8576"/>
        </w:tabs>
      </w:pPr>
    </w:p>
    <w:p w:rsidR="009420A6" w:rsidRDefault="009420A6" w:rsidP="009F5470">
      <w:pPr>
        <w:tabs>
          <w:tab w:val="left" w:pos="8576"/>
        </w:tabs>
      </w:pPr>
    </w:p>
    <w:p w:rsidR="009420A6" w:rsidRDefault="009420A6" w:rsidP="009F5470">
      <w:pPr>
        <w:tabs>
          <w:tab w:val="left" w:pos="8576"/>
        </w:tabs>
      </w:pPr>
    </w:p>
    <w:p w:rsidR="009420A6" w:rsidRDefault="009420A6" w:rsidP="009F5470">
      <w:pPr>
        <w:tabs>
          <w:tab w:val="left" w:pos="8576"/>
        </w:tabs>
        <w:rPr>
          <w:noProof/>
        </w:rPr>
      </w:pPr>
    </w:p>
    <w:p w:rsidR="000C67F2" w:rsidRDefault="009420A6" w:rsidP="000C67F2">
      <w:pPr>
        <w:tabs>
          <w:tab w:val="left" w:pos="8576"/>
        </w:tabs>
        <w:contextualSpacing/>
      </w:pPr>
      <w:r>
        <w:rPr>
          <w:noProof/>
        </w:rPr>
        <w:drawing>
          <wp:inline distT="0" distB="0" distL="0" distR="0" wp14:anchorId="112E33A4" wp14:editId="253EEA33">
            <wp:extent cx="5943600" cy="308825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t="24963" b="5757"/>
                    <a:stretch/>
                  </pic:blipFill>
                  <pic:spPr bwMode="auto">
                    <a:xfrm>
                      <a:off x="0" y="0"/>
                      <a:ext cx="5943600" cy="3088257"/>
                    </a:xfrm>
                    <a:prstGeom prst="rect">
                      <a:avLst/>
                    </a:prstGeom>
                    <a:ln>
                      <a:noFill/>
                    </a:ln>
                    <a:extLst>
                      <a:ext uri="{53640926-AAD7-44D8-BBD7-CCE9431645EC}">
                        <a14:shadowObscured xmlns:a14="http://schemas.microsoft.com/office/drawing/2010/main"/>
                      </a:ext>
                    </a:extLst>
                  </pic:spPr>
                </pic:pic>
              </a:graphicData>
            </a:graphic>
          </wp:inline>
        </w:drawing>
      </w:r>
    </w:p>
    <w:p w:rsidR="000C67F2" w:rsidRDefault="000C67F2" w:rsidP="000C67F2">
      <w:pPr>
        <w:tabs>
          <w:tab w:val="left" w:pos="8576"/>
        </w:tabs>
        <w:contextualSpacing/>
      </w:pPr>
      <w:r>
        <w:t>Skip areas containing ulcers and fissures</w:t>
      </w:r>
    </w:p>
    <w:p w:rsidR="009420A6" w:rsidRDefault="009420A6" w:rsidP="009F5470">
      <w:pPr>
        <w:tabs>
          <w:tab w:val="left" w:pos="8576"/>
        </w:tabs>
        <w:rPr>
          <w:noProof/>
        </w:rPr>
      </w:pPr>
    </w:p>
    <w:p w:rsidR="009420A6" w:rsidRDefault="009420A6" w:rsidP="000C67F2">
      <w:pPr>
        <w:tabs>
          <w:tab w:val="left" w:pos="8576"/>
        </w:tabs>
        <w:contextualSpacing/>
      </w:pPr>
      <w:r>
        <w:rPr>
          <w:noProof/>
        </w:rPr>
        <w:drawing>
          <wp:inline distT="0" distB="0" distL="0" distR="0" wp14:anchorId="6851BC2D" wp14:editId="61FC4618">
            <wp:extent cx="5931519" cy="3502324"/>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t="16482" b="4789"/>
                    <a:stretch/>
                  </pic:blipFill>
                  <pic:spPr bwMode="auto">
                    <a:xfrm>
                      <a:off x="0" y="0"/>
                      <a:ext cx="5943600" cy="3509458"/>
                    </a:xfrm>
                    <a:prstGeom prst="rect">
                      <a:avLst/>
                    </a:prstGeom>
                    <a:ln>
                      <a:noFill/>
                    </a:ln>
                    <a:extLst>
                      <a:ext uri="{53640926-AAD7-44D8-BBD7-CCE9431645EC}">
                        <a14:shadowObscured xmlns:a14="http://schemas.microsoft.com/office/drawing/2010/main"/>
                      </a:ext>
                    </a:extLst>
                  </pic:spPr>
                </pic:pic>
              </a:graphicData>
            </a:graphic>
          </wp:inline>
        </w:drawing>
      </w:r>
    </w:p>
    <w:p w:rsidR="000C67F2" w:rsidRDefault="000C67F2" w:rsidP="000C67F2">
      <w:pPr>
        <w:tabs>
          <w:tab w:val="left" w:pos="8576"/>
        </w:tabs>
        <w:contextualSpacing/>
      </w:pPr>
      <w:r>
        <w:t>Skip areas containing ulcers and fissures</w:t>
      </w:r>
    </w:p>
    <w:p w:rsidR="000C67F2" w:rsidRDefault="000C67F2" w:rsidP="000C67F2">
      <w:pPr>
        <w:tabs>
          <w:tab w:val="left" w:pos="8576"/>
        </w:tabs>
        <w:contextualSpacing/>
      </w:pPr>
    </w:p>
    <w:sectPr w:rsidR="000C67F2" w:rsidSect="00E872E3">
      <w:headerReference w:type="default" r:id="rId15"/>
      <w:headerReference w:type="first" r:id="rId16"/>
      <w:pgSz w:w="12240" w:h="15840"/>
      <w:pgMar w:top="1133" w:right="1440" w:bottom="1440" w:left="1440" w:header="864"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50C7A" w:rsidRDefault="00950C7A" w:rsidP="00C84ED3">
      <w:pPr>
        <w:spacing w:after="0" w:line="240" w:lineRule="auto"/>
      </w:pPr>
      <w:r>
        <w:separator/>
      </w:r>
    </w:p>
  </w:endnote>
  <w:endnote w:type="continuationSeparator" w:id="0">
    <w:p w:rsidR="00950C7A" w:rsidRDefault="00950C7A" w:rsidP="00C84E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50C7A" w:rsidRDefault="00950C7A" w:rsidP="00C84ED3">
      <w:pPr>
        <w:spacing w:after="0" w:line="240" w:lineRule="auto"/>
      </w:pPr>
      <w:r>
        <w:separator/>
      </w:r>
    </w:p>
  </w:footnote>
  <w:footnote w:type="continuationSeparator" w:id="0">
    <w:p w:rsidR="00950C7A" w:rsidRDefault="00950C7A" w:rsidP="00C84ED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6221" w:rsidRPr="00E872E3" w:rsidRDefault="00E872E3" w:rsidP="00E872E3">
    <w:pPr>
      <w:pStyle w:val="Header"/>
      <w:tabs>
        <w:tab w:val="left" w:pos="9360"/>
      </w:tabs>
      <w:jc w:val="right"/>
      <w:rPr>
        <w:rFonts w:ascii="Arial" w:hAnsi="Arial" w:cs="Arial"/>
        <w:sz w:val="28"/>
      </w:rPr>
    </w:pPr>
    <w:r>
      <w:rPr>
        <w:rFonts w:ascii="Arial" w:hAnsi="Arial" w:cs="Arial"/>
        <w:sz w:val="28"/>
      </w:rPr>
      <w:tab/>
    </w:r>
    <w:r>
      <w:rPr>
        <w:rFonts w:ascii="Arial" w:hAnsi="Arial" w:cs="Arial"/>
        <w:sz w:val="28"/>
      </w:rPr>
      <w:tab/>
    </w:r>
    <w:r w:rsidRPr="00E872E3">
      <w:rPr>
        <w:rFonts w:ascii="Arial" w:hAnsi="Arial" w:cs="Arial"/>
        <w:sz w:val="28"/>
      </w:rPr>
      <w:fldChar w:fldCharType="begin"/>
    </w:r>
    <w:r w:rsidRPr="00E872E3">
      <w:rPr>
        <w:rFonts w:ascii="Arial" w:hAnsi="Arial" w:cs="Arial"/>
        <w:sz w:val="28"/>
      </w:rPr>
      <w:instrText xml:space="preserve"> PAGE  \* Arabic  \* MERGEFORMAT </w:instrText>
    </w:r>
    <w:r w:rsidRPr="00E872E3">
      <w:rPr>
        <w:rFonts w:ascii="Arial" w:hAnsi="Arial" w:cs="Arial"/>
        <w:sz w:val="28"/>
      </w:rPr>
      <w:fldChar w:fldCharType="separate"/>
    </w:r>
    <w:r w:rsidR="0065768A">
      <w:rPr>
        <w:rFonts w:ascii="Arial" w:hAnsi="Arial" w:cs="Arial"/>
        <w:noProof/>
        <w:sz w:val="28"/>
      </w:rPr>
      <w:t>4</w:t>
    </w:r>
    <w:r w:rsidRPr="00E872E3">
      <w:rPr>
        <w:rFonts w:ascii="Arial" w:hAnsi="Arial" w:cs="Arial"/>
        <w:sz w:val="28"/>
      </w:rPr>
      <w:fldChar w:fldCharType="end"/>
    </w:r>
    <w:r w:rsidRPr="00E872E3">
      <w:rPr>
        <w:rFonts w:ascii="Arial" w:hAnsi="Arial" w:cs="Arial"/>
        <w:sz w:val="28"/>
      </w:rPr>
      <w:t xml:space="preserve"> of </w:t>
    </w:r>
    <w:r w:rsidRPr="00E872E3">
      <w:rPr>
        <w:rFonts w:ascii="Arial" w:hAnsi="Arial" w:cs="Arial"/>
        <w:sz w:val="28"/>
      </w:rPr>
      <w:fldChar w:fldCharType="begin"/>
    </w:r>
    <w:r w:rsidRPr="00E872E3">
      <w:rPr>
        <w:rFonts w:ascii="Arial" w:hAnsi="Arial" w:cs="Arial"/>
        <w:sz w:val="28"/>
      </w:rPr>
      <w:instrText xml:space="preserve"> NUMPAGES  \* Arabic  \* MERGEFORMAT </w:instrText>
    </w:r>
    <w:r w:rsidRPr="00E872E3">
      <w:rPr>
        <w:rFonts w:ascii="Arial" w:hAnsi="Arial" w:cs="Arial"/>
        <w:sz w:val="28"/>
      </w:rPr>
      <w:fldChar w:fldCharType="separate"/>
    </w:r>
    <w:r w:rsidR="0065768A">
      <w:rPr>
        <w:rFonts w:ascii="Arial" w:hAnsi="Arial" w:cs="Arial"/>
        <w:noProof/>
        <w:sz w:val="28"/>
      </w:rPr>
      <w:t>5</w:t>
    </w:r>
    <w:r w:rsidRPr="00E872E3">
      <w:rPr>
        <w:rFonts w:ascii="Arial" w:hAnsi="Arial" w:cs="Arial"/>
        <w:sz w:val="28"/>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72E3" w:rsidRDefault="00446221" w:rsidP="00E872E3">
    <w:pPr>
      <w:pStyle w:val="Header"/>
      <w:tabs>
        <w:tab w:val="clear" w:pos="4680"/>
        <w:tab w:val="left" w:pos="1719"/>
        <w:tab w:val="left" w:pos="2948"/>
        <w:tab w:val="left" w:pos="7091"/>
        <w:tab w:val="left" w:pos="9360"/>
      </w:tabs>
      <w:ind w:left="-1260"/>
    </w:pPr>
    <w:r>
      <w:tab/>
    </w:r>
    <w:r>
      <w:tab/>
    </w:r>
  </w:p>
  <w:p w:rsidR="00E872E3" w:rsidRDefault="00E872E3" w:rsidP="00E872E3">
    <w:pPr>
      <w:pStyle w:val="Header"/>
      <w:tabs>
        <w:tab w:val="clear" w:pos="4680"/>
        <w:tab w:val="left" w:pos="1719"/>
        <w:tab w:val="left" w:pos="2948"/>
        <w:tab w:val="left" w:pos="7091"/>
        <w:tab w:val="left" w:pos="9360"/>
      </w:tabs>
      <w:ind w:left="-1260"/>
    </w:pPr>
  </w:p>
  <w:p w:rsidR="00E872E3" w:rsidRDefault="00E05C0F" w:rsidP="00E872E3">
    <w:pPr>
      <w:pStyle w:val="Header"/>
      <w:tabs>
        <w:tab w:val="clear" w:pos="4680"/>
        <w:tab w:val="left" w:pos="1719"/>
        <w:tab w:val="left" w:pos="2948"/>
        <w:tab w:val="left" w:pos="7091"/>
        <w:tab w:val="left" w:pos="9360"/>
      </w:tabs>
      <w:ind w:left="-1260"/>
    </w:pPr>
    <w:r>
      <w:rPr>
        <w:noProof/>
      </w:rPr>
      <w:drawing>
        <wp:anchor distT="0" distB="0" distL="114300" distR="114300" simplePos="0" relativeHeight="251664384" behindDoc="0" locked="0" layoutInCell="1" allowOverlap="1" wp14:anchorId="6744D0F7" wp14:editId="56116FBE">
          <wp:simplePos x="0" y="0"/>
          <wp:positionH relativeFrom="column">
            <wp:posOffset>-621665</wp:posOffset>
          </wp:positionH>
          <wp:positionV relativeFrom="paragraph">
            <wp:posOffset>136525</wp:posOffset>
          </wp:positionV>
          <wp:extent cx="1390015" cy="713105"/>
          <wp:effectExtent l="0" t="0" r="63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390015" cy="713105"/>
                  </a:xfrm>
                  <a:prstGeom prst="rect">
                    <a:avLst/>
                  </a:prstGeom>
                  <a:noFill/>
                </pic:spPr>
              </pic:pic>
            </a:graphicData>
          </a:graphic>
          <wp14:sizeRelH relativeFrom="page">
            <wp14:pctWidth>0</wp14:pctWidth>
          </wp14:sizeRelH>
          <wp14:sizeRelV relativeFrom="page">
            <wp14:pctHeight>0</wp14:pctHeight>
          </wp14:sizeRelV>
        </wp:anchor>
      </w:drawing>
    </w:r>
    <w:r w:rsidR="00E872E3">
      <w:rPr>
        <w:noProof/>
      </w:rPr>
      <mc:AlternateContent>
        <mc:Choice Requires="wps">
          <w:drawing>
            <wp:anchor distT="0" distB="0" distL="114300" distR="114300" simplePos="0" relativeHeight="251659264" behindDoc="0" locked="0" layoutInCell="1" allowOverlap="1" wp14:anchorId="75F8A7F5" wp14:editId="5F505D56">
              <wp:simplePos x="0" y="0"/>
              <wp:positionH relativeFrom="column">
                <wp:posOffset>818204</wp:posOffset>
              </wp:positionH>
              <wp:positionV relativeFrom="paragraph">
                <wp:posOffset>141509</wp:posOffset>
              </wp:positionV>
              <wp:extent cx="4356100" cy="802005"/>
              <wp:effectExtent l="0" t="0" r="6350" b="0"/>
              <wp:wrapNone/>
              <wp:docPr id="1" name="Text Box 1"/>
              <wp:cNvGraphicFramePr/>
              <a:graphic xmlns:a="http://schemas.openxmlformats.org/drawingml/2006/main">
                <a:graphicData uri="http://schemas.microsoft.com/office/word/2010/wordprocessingShape">
                  <wps:wsp>
                    <wps:cNvSpPr txBox="1"/>
                    <wps:spPr>
                      <a:xfrm>
                        <a:off x="0" y="0"/>
                        <a:ext cx="4356100" cy="8020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6221" w:rsidRPr="00E872E3" w:rsidRDefault="00446221" w:rsidP="00283BF5">
                          <w:pPr>
                            <w:spacing w:after="0" w:line="240" w:lineRule="auto"/>
                            <w:jc w:val="center"/>
                            <w:rPr>
                              <w:rFonts w:ascii="Arial" w:hAnsi="Arial" w:cs="Arial"/>
                              <w:b/>
                              <w:sz w:val="28"/>
                              <w:szCs w:val="28"/>
                            </w:rPr>
                          </w:pPr>
                          <w:r w:rsidRPr="00E872E3">
                            <w:rPr>
                              <w:rFonts w:ascii="Arial" w:hAnsi="Arial" w:cs="Arial"/>
                              <w:b/>
                              <w:sz w:val="28"/>
                              <w:szCs w:val="28"/>
                            </w:rPr>
                            <w:t>Department of Pathology-</w:t>
                          </w:r>
                          <w:r w:rsidR="00950C7A">
                            <w:rPr>
                              <w:rFonts w:ascii="Arial" w:hAnsi="Arial" w:cs="Arial"/>
                              <w:b/>
                              <w:sz w:val="28"/>
                              <w:szCs w:val="28"/>
                            </w:rPr>
                            <w:t>Grossing</w:t>
                          </w:r>
                        </w:p>
                        <w:p w:rsidR="00446221" w:rsidRPr="00E872E3" w:rsidRDefault="0065768A" w:rsidP="007D0814">
                          <w:pPr>
                            <w:jc w:val="center"/>
                            <w:rPr>
                              <w:rFonts w:ascii="Arial" w:hAnsi="Arial" w:cs="Arial"/>
                              <w:sz w:val="28"/>
                              <w:szCs w:val="28"/>
                            </w:rPr>
                          </w:pPr>
                          <w:r>
                            <w:rPr>
                              <w:rFonts w:ascii="Arial" w:hAnsi="Arial" w:cs="Arial"/>
                              <w:sz w:val="28"/>
                              <w:szCs w:val="28"/>
                            </w:rPr>
                            <w:t xml:space="preserve">Pediatric </w:t>
                          </w:r>
                          <w:r w:rsidR="00950C7A">
                            <w:rPr>
                              <w:rFonts w:ascii="Arial" w:hAnsi="Arial" w:cs="Arial"/>
                              <w:sz w:val="28"/>
                              <w:szCs w:val="28"/>
                            </w:rPr>
                            <w:t>Inflammatory Bowel Disease</w:t>
                          </w:r>
                        </w:p>
                        <w:p w:rsidR="00446221" w:rsidRPr="00BE30D9" w:rsidRDefault="00446221" w:rsidP="00840125">
                          <w:pPr>
                            <w:jc w:val="center"/>
                            <w:rPr>
                              <w:rFonts w:ascii="Arial" w:hAnsi="Arial" w:cs="Arial"/>
                              <w:sz w:val="16"/>
                              <w:szCs w:val="16"/>
                            </w:rPr>
                          </w:pPr>
                          <w:r>
                            <w:rPr>
                              <w:rFonts w:ascii="Arial" w:hAnsi="Arial" w:cs="Arial"/>
                              <w:sz w:val="16"/>
                              <w:szCs w:val="16"/>
                            </w:rPr>
                            <w:t>Printed Copies are not always up-to-date-See online for current version.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left:0;text-align:left;margin-left:64.45pt;margin-top:11.15pt;width:343pt;height:63.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" fillcolor="white [3201]" stroked="f" strokeweight=".5pt">
              <v:textbox>
                <w:txbxContent>
                  <w:p w:rsidR="00446221" w:rsidRPr="00E872E3" w:rsidRDefault="00446221" w:rsidP="00283BF5">
                    <w:pPr>
                      <w:spacing w:after="0" w:line="240" w:lineRule="auto"/>
                      <w:jc w:val="center"/>
                      <w:rPr>
                        <w:rFonts w:ascii="Arial" w:hAnsi="Arial" w:cs="Arial"/>
                        <w:b/>
                        <w:sz w:val="28"/>
                        <w:szCs w:val="28"/>
                      </w:rPr>
                    </w:pPr>
                    <w:r w:rsidRPr="00E872E3">
                      <w:rPr>
                        <w:rFonts w:ascii="Arial" w:hAnsi="Arial" w:cs="Arial"/>
                        <w:b/>
                        <w:sz w:val="28"/>
                        <w:szCs w:val="28"/>
                      </w:rPr>
                      <w:t>Department of Pathology-</w:t>
                    </w:r>
                    <w:r w:rsidR="00950C7A">
                      <w:rPr>
                        <w:rFonts w:ascii="Arial" w:hAnsi="Arial" w:cs="Arial"/>
                        <w:b/>
                        <w:sz w:val="28"/>
                        <w:szCs w:val="28"/>
                      </w:rPr>
                      <w:t>Grossing</w:t>
                    </w:r>
                  </w:p>
                  <w:p w:rsidR="00446221" w:rsidRPr="00E872E3" w:rsidRDefault="0065768A" w:rsidP="007D0814">
                    <w:pPr>
                      <w:jc w:val="center"/>
                      <w:rPr>
                        <w:rFonts w:ascii="Arial" w:hAnsi="Arial" w:cs="Arial"/>
                        <w:sz w:val="28"/>
                        <w:szCs w:val="28"/>
                      </w:rPr>
                    </w:pPr>
                    <w:r>
                      <w:rPr>
                        <w:rFonts w:ascii="Arial" w:hAnsi="Arial" w:cs="Arial"/>
                        <w:sz w:val="28"/>
                        <w:szCs w:val="28"/>
                      </w:rPr>
                      <w:t xml:space="preserve">Pediatric </w:t>
                    </w:r>
                    <w:r w:rsidR="00950C7A">
                      <w:rPr>
                        <w:rFonts w:ascii="Arial" w:hAnsi="Arial" w:cs="Arial"/>
                        <w:sz w:val="28"/>
                        <w:szCs w:val="28"/>
                      </w:rPr>
                      <w:t>Inflammatory Bowel Disease</w:t>
                    </w:r>
                  </w:p>
                  <w:p w:rsidR="00446221" w:rsidRPr="00BE30D9" w:rsidRDefault="00446221" w:rsidP="00840125">
                    <w:pPr>
                      <w:jc w:val="center"/>
                      <w:rPr>
                        <w:rFonts w:ascii="Arial" w:hAnsi="Arial" w:cs="Arial"/>
                        <w:sz w:val="16"/>
                        <w:szCs w:val="16"/>
                      </w:rPr>
                    </w:pPr>
                    <w:r>
                      <w:rPr>
                        <w:rFonts w:ascii="Arial" w:hAnsi="Arial" w:cs="Arial"/>
                        <w:sz w:val="16"/>
                        <w:szCs w:val="16"/>
                      </w:rPr>
                      <w:t>Printed Copies are not always up-to-date-See online for current version.</w:t>
                    </w:r>
                  </w:p>
                </w:txbxContent>
              </v:textbox>
            </v:shape>
          </w:pict>
        </mc:Fallback>
      </mc:AlternateContent>
    </w:r>
  </w:p>
  <w:p w:rsidR="00E872E3" w:rsidRDefault="00E872E3" w:rsidP="00E872E3">
    <w:pPr>
      <w:pStyle w:val="Header"/>
      <w:tabs>
        <w:tab w:val="clear" w:pos="4680"/>
        <w:tab w:val="left" w:pos="1719"/>
        <w:tab w:val="left" w:pos="2948"/>
        <w:tab w:val="left" w:pos="7091"/>
        <w:tab w:val="left" w:pos="9360"/>
      </w:tabs>
      <w:ind w:left="-1260"/>
    </w:pPr>
  </w:p>
  <w:p w:rsidR="00E872E3" w:rsidRDefault="00E872E3" w:rsidP="00E872E3">
    <w:pPr>
      <w:pStyle w:val="Header"/>
      <w:tabs>
        <w:tab w:val="clear" w:pos="4680"/>
        <w:tab w:val="left" w:pos="1719"/>
        <w:tab w:val="left" w:pos="2948"/>
        <w:tab w:val="left" w:pos="7091"/>
        <w:tab w:val="left" w:pos="9360"/>
      </w:tabs>
      <w:ind w:left="-1260"/>
    </w:pPr>
  </w:p>
  <w:p w:rsidR="00E872E3" w:rsidRDefault="00E872E3" w:rsidP="00E872E3">
    <w:pPr>
      <w:pStyle w:val="Header"/>
      <w:tabs>
        <w:tab w:val="clear" w:pos="4680"/>
        <w:tab w:val="left" w:pos="1719"/>
        <w:tab w:val="left" w:pos="2948"/>
        <w:tab w:val="left" w:pos="7091"/>
        <w:tab w:val="left" w:pos="9360"/>
      </w:tabs>
      <w:ind w:left="-1260"/>
    </w:pPr>
  </w:p>
  <w:p w:rsidR="00E872E3" w:rsidRDefault="00E872E3" w:rsidP="00E872E3">
    <w:pPr>
      <w:pStyle w:val="Header"/>
      <w:tabs>
        <w:tab w:val="clear" w:pos="4680"/>
        <w:tab w:val="left" w:pos="1719"/>
        <w:tab w:val="left" w:pos="2948"/>
        <w:tab w:val="left" w:pos="7091"/>
        <w:tab w:val="left" w:pos="9360"/>
      </w:tabs>
      <w:ind w:left="-1260"/>
    </w:pPr>
  </w:p>
  <w:p w:rsidR="00446221" w:rsidRPr="00E872E3" w:rsidRDefault="00446221" w:rsidP="00E872E3">
    <w:pPr>
      <w:pStyle w:val="Header"/>
      <w:tabs>
        <w:tab w:val="clear" w:pos="4680"/>
        <w:tab w:val="left" w:pos="1719"/>
        <w:tab w:val="left" w:pos="2948"/>
        <w:tab w:val="left" w:pos="7091"/>
        <w:tab w:val="left" w:pos="9360"/>
      </w:tabs>
      <w:ind w:left="-1260"/>
      <w:rPr>
        <w:rFonts w:ascii="Arial" w:hAnsi="Arial" w:cs="Arial"/>
        <w:sz w:val="28"/>
      </w:rPr>
    </w:pPr>
    <w:r>
      <w:tab/>
    </w:r>
    <w:r w:rsidR="00E872E3">
      <w:tab/>
    </w:r>
    <w:r w:rsidR="00E872E3">
      <w:tab/>
    </w:r>
    <w:r w:rsidR="00E872E3">
      <w:tab/>
    </w:r>
    <w:r w:rsidR="00E872E3" w:rsidRPr="00E872E3">
      <w:rPr>
        <w:rFonts w:ascii="Arial" w:hAnsi="Arial" w:cs="Arial"/>
        <w:sz w:val="28"/>
      </w:rPr>
      <w:fldChar w:fldCharType="begin"/>
    </w:r>
    <w:r w:rsidR="00E872E3" w:rsidRPr="00E872E3">
      <w:rPr>
        <w:rFonts w:ascii="Arial" w:hAnsi="Arial" w:cs="Arial"/>
        <w:sz w:val="28"/>
      </w:rPr>
      <w:instrText xml:space="preserve"> PAGE  \* Arabic  \* MERGEFORMAT </w:instrText>
    </w:r>
    <w:r w:rsidR="00E872E3" w:rsidRPr="00E872E3">
      <w:rPr>
        <w:rFonts w:ascii="Arial" w:hAnsi="Arial" w:cs="Arial"/>
        <w:sz w:val="28"/>
      </w:rPr>
      <w:fldChar w:fldCharType="separate"/>
    </w:r>
    <w:r w:rsidR="0065768A">
      <w:rPr>
        <w:rFonts w:ascii="Arial" w:hAnsi="Arial" w:cs="Arial"/>
        <w:noProof/>
        <w:sz w:val="28"/>
      </w:rPr>
      <w:t>1</w:t>
    </w:r>
    <w:r w:rsidR="00E872E3" w:rsidRPr="00E872E3">
      <w:rPr>
        <w:rFonts w:ascii="Arial" w:hAnsi="Arial" w:cs="Arial"/>
        <w:sz w:val="28"/>
      </w:rPr>
      <w:fldChar w:fldCharType="end"/>
    </w:r>
    <w:r w:rsidR="00E872E3" w:rsidRPr="00E872E3">
      <w:rPr>
        <w:rFonts w:ascii="Arial" w:hAnsi="Arial" w:cs="Arial"/>
        <w:sz w:val="28"/>
      </w:rPr>
      <w:t xml:space="preserve"> of </w:t>
    </w:r>
    <w:r w:rsidR="00E872E3" w:rsidRPr="00E872E3">
      <w:rPr>
        <w:rFonts w:ascii="Arial" w:hAnsi="Arial" w:cs="Arial"/>
        <w:sz w:val="28"/>
      </w:rPr>
      <w:fldChar w:fldCharType="begin"/>
    </w:r>
    <w:r w:rsidR="00E872E3" w:rsidRPr="00E872E3">
      <w:rPr>
        <w:rFonts w:ascii="Arial" w:hAnsi="Arial" w:cs="Arial"/>
        <w:sz w:val="28"/>
      </w:rPr>
      <w:instrText xml:space="preserve"> NUMPAGES  \* Arabic  \* MERGEFORMAT </w:instrText>
    </w:r>
    <w:r w:rsidR="00E872E3" w:rsidRPr="00E872E3">
      <w:rPr>
        <w:rFonts w:ascii="Arial" w:hAnsi="Arial" w:cs="Arial"/>
        <w:sz w:val="28"/>
      </w:rPr>
      <w:fldChar w:fldCharType="separate"/>
    </w:r>
    <w:r w:rsidR="0065768A">
      <w:rPr>
        <w:rFonts w:ascii="Arial" w:hAnsi="Arial" w:cs="Arial"/>
        <w:noProof/>
        <w:sz w:val="28"/>
      </w:rPr>
      <w:t>5</w:t>
    </w:r>
    <w:r w:rsidR="00E872E3" w:rsidRPr="00E872E3">
      <w:rPr>
        <w:rFonts w:ascii="Arial" w:hAnsi="Arial" w:cs="Arial"/>
        <w:sz w:val="28"/>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CEA75A5"/>
    <w:multiLevelType w:val="hybridMultilevel"/>
    <w:tmpl w:val="38BACA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572873E7"/>
    <w:multiLevelType w:val="hybridMultilevel"/>
    <w:tmpl w:val="88ACA9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5A2506CE"/>
    <w:multiLevelType w:val="hybridMultilevel"/>
    <w:tmpl w:val="7BD4D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5C6845F3"/>
    <w:multiLevelType w:val="hybridMultilevel"/>
    <w:tmpl w:val="99CC90FA"/>
    <w:lvl w:ilvl="0" w:tplc="5F6AC9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attachedTemplate r:id="rId1"/>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0C7A"/>
    <w:rsid w:val="000850CB"/>
    <w:rsid w:val="000B3EC7"/>
    <w:rsid w:val="000C67F2"/>
    <w:rsid w:val="000D6344"/>
    <w:rsid w:val="001412A6"/>
    <w:rsid w:val="00171E4F"/>
    <w:rsid w:val="001F7D7A"/>
    <w:rsid w:val="00283BF5"/>
    <w:rsid w:val="00301DAA"/>
    <w:rsid w:val="00321CC5"/>
    <w:rsid w:val="003C25FB"/>
    <w:rsid w:val="00446221"/>
    <w:rsid w:val="00551728"/>
    <w:rsid w:val="0065768A"/>
    <w:rsid w:val="00665E28"/>
    <w:rsid w:val="007034EA"/>
    <w:rsid w:val="007B25FF"/>
    <w:rsid w:val="007C4832"/>
    <w:rsid w:val="007D0814"/>
    <w:rsid w:val="00811CEE"/>
    <w:rsid w:val="00840125"/>
    <w:rsid w:val="008A43BF"/>
    <w:rsid w:val="008A55B9"/>
    <w:rsid w:val="008D351E"/>
    <w:rsid w:val="009420A6"/>
    <w:rsid w:val="00950234"/>
    <w:rsid w:val="00950C7A"/>
    <w:rsid w:val="00955374"/>
    <w:rsid w:val="0096388F"/>
    <w:rsid w:val="009F442C"/>
    <w:rsid w:val="009F5470"/>
    <w:rsid w:val="00AE367E"/>
    <w:rsid w:val="00B013D3"/>
    <w:rsid w:val="00B50DE6"/>
    <w:rsid w:val="00B612BD"/>
    <w:rsid w:val="00B62B1D"/>
    <w:rsid w:val="00B90A51"/>
    <w:rsid w:val="00BA4C99"/>
    <w:rsid w:val="00BA588D"/>
    <w:rsid w:val="00BE30D9"/>
    <w:rsid w:val="00BF1046"/>
    <w:rsid w:val="00C041CC"/>
    <w:rsid w:val="00C84ED3"/>
    <w:rsid w:val="00D357D6"/>
    <w:rsid w:val="00D4158B"/>
    <w:rsid w:val="00D81746"/>
    <w:rsid w:val="00DA6CC9"/>
    <w:rsid w:val="00E03C5B"/>
    <w:rsid w:val="00E05C0F"/>
    <w:rsid w:val="00E32F71"/>
    <w:rsid w:val="00E47039"/>
    <w:rsid w:val="00E54CF2"/>
    <w:rsid w:val="00E872E3"/>
    <w:rsid w:val="00E91223"/>
    <w:rsid w:val="00ED4620"/>
    <w:rsid w:val="00F23896"/>
    <w:rsid w:val="00F6700D"/>
    <w:rsid w:val="00F966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67F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84ED3"/>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4ED3"/>
  </w:style>
  <w:style w:type="paragraph" w:styleId="Footer">
    <w:name w:val="footer"/>
    <w:basedOn w:val="Normal"/>
    <w:link w:val="FooterChar"/>
    <w:uiPriority w:val="99"/>
    <w:unhideWhenUsed/>
    <w:rsid w:val="00C84E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4ED3"/>
  </w:style>
  <w:style w:type="paragraph" w:styleId="BalloonText">
    <w:name w:val="Balloon Text"/>
    <w:basedOn w:val="Normal"/>
    <w:link w:val="BalloonTextChar"/>
    <w:uiPriority w:val="99"/>
    <w:semiHidden/>
    <w:unhideWhenUsed/>
    <w:rsid w:val="00C84E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84ED3"/>
    <w:rPr>
      <w:rFonts w:ascii="Tahoma" w:hAnsi="Tahoma" w:cs="Tahoma"/>
      <w:sz w:val="16"/>
      <w:szCs w:val="16"/>
    </w:rPr>
  </w:style>
  <w:style w:type="paragraph" w:styleId="NormalWeb">
    <w:name w:val="Normal (Web)"/>
    <w:basedOn w:val="Normal"/>
    <w:uiPriority w:val="99"/>
    <w:unhideWhenUsed/>
    <w:rsid w:val="00950C7A"/>
    <w:pPr>
      <w:spacing w:after="180"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950C7A"/>
    <w:pPr>
      <w:ind w:left="720"/>
      <w:contextualSpacing/>
    </w:pPr>
  </w:style>
  <w:style w:type="paragraph" w:customStyle="1" w:styleId="Normal0">
    <w:name w:val="[Normal]"/>
    <w:rsid w:val="00E54CF2"/>
    <w:pPr>
      <w:autoSpaceDE w:val="0"/>
      <w:autoSpaceDN w:val="0"/>
      <w:adjustRightInd w:val="0"/>
      <w:spacing w:after="0" w:line="240" w:lineRule="auto"/>
    </w:pPr>
    <w:rPr>
      <w:rFonts w:ascii="Arial" w:hAnsi="Arial" w:cs="Arial"/>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67F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84ED3"/>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4ED3"/>
  </w:style>
  <w:style w:type="paragraph" w:styleId="Footer">
    <w:name w:val="footer"/>
    <w:basedOn w:val="Normal"/>
    <w:link w:val="FooterChar"/>
    <w:uiPriority w:val="99"/>
    <w:unhideWhenUsed/>
    <w:rsid w:val="00C84E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4ED3"/>
  </w:style>
  <w:style w:type="paragraph" w:styleId="BalloonText">
    <w:name w:val="Balloon Text"/>
    <w:basedOn w:val="Normal"/>
    <w:link w:val="BalloonTextChar"/>
    <w:uiPriority w:val="99"/>
    <w:semiHidden/>
    <w:unhideWhenUsed/>
    <w:rsid w:val="00C84E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84ED3"/>
    <w:rPr>
      <w:rFonts w:ascii="Tahoma" w:hAnsi="Tahoma" w:cs="Tahoma"/>
      <w:sz w:val="16"/>
      <w:szCs w:val="16"/>
    </w:rPr>
  </w:style>
  <w:style w:type="paragraph" w:styleId="NormalWeb">
    <w:name w:val="Normal (Web)"/>
    <w:basedOn w:val="Normal"/>
    <w:uiPriority w:val="99"/>
    <w:unhideWhenUsed/>
    <w:rsid w:val="00950C7A"/>
    <w:pPr>
      <w:spacing w:after="180"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950C7A"/>
    <w:pPr>
      <w:ind w:left="720"/>
      <w:contextualSpacing/>
    </w:pPr>
  </w:style>
  <w:style w:type="paragraph" w:customStyle="1" w:styleId="Normal0">
    <w:name w:val="[Normal]"/>
    <w:rsid w:val="00E54CF2"/>
    <w:pPr>
      <w:autoSpaceDE w:val="0"/>
      <w:autoSpaceDN w:val="0"/>
      <w:adjustRightInd w:val="0"/>
      <w:spacing w:after="0" w:line="240" w:lineRule="auto"/>
    </w:pPr>
    <w:rPr>
      <w:rFonts w:ascii="Arial" w:hAnsi="Arial"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41522120">
      <w:bodyDiv w:val="1"/>
      <w:marLeft w:val="0"/>
      <w:marRight w:val="0"/>
      <w:marTop w:val="360"/>
      <w:marBottom w:val="0"/>
      <w:divBdr>
        <w:top w:val="none" w:sz="0" w:space="0" w:color="auto"/>
        <w:left w:val="none" w:sz="0" w:space="0" w:color="auto"/>
        <w:bottom w:val="none" w:sz="0" w:space="0" w:color="auto"/>
        <w:right w:val="none" w:sz="0" w:space="0" w:color="auto"/>
      </w:divBdr>
      <w:divsChild>
        <w:div w:id="937906401">
          <w:marLeft w:val="0"/>
          <w:marRight w:val="0"/>
          <w:marTop w:val="330"/>
          <w:marBottom w:val="0"/>
          <w:divBdr>
            <w:top w:val="none" w:sz="0" w:space="0" w:color="auto"/>
            <w:left w:val="none" w:sz="0" w:space="0" w:color="auto"/>
            <w:bottom w:val="none" w:sz="0" w:space="0" w:color="auto"/>
            <w:right w:val="none" w:sz="0" w:space="0" w:color="auto"/>
          </w:divBdr>
          <w:divsChild>
            <w:div w:id="866066656">
              <w:marLeft w:val="0"/>
              <w:marRight w:val="0"/>
              <w:marTop w:val="0"/>
              <w:marBottom w:val="360"/>
              <w:divBdr>
                <w:top w:val="none" w:sz="0" w:space="0" w:color="auto"/>
                <w:left w:val="none" w:sz="0" w:space="0" w:color="auto"/>
                <w:bottom w:val="none" w:sz="0" w:space="0" w:color="auto"/>
                <w:right w:val="none" w:sz="0" w:space="0" w:color="auto"/>
              </w:divBdr>
              <w:divsChild>
                <w:div w:id="671613590">
                  <w:marLeft w:val="0"/>
                  <w:marRight w:val="360"/>
                  <w:marTop w:val="0"/>
                  <w:marBottom w:val="36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header" Target="header1.xml"/><Relationship Id="rId10" Type="http://schemas.openxmlformats.org/officeDocument/2006/relationships/image" Target="media/image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cgabb\AppData\Local\Microsoft\Windows\Temporary%20Internet%20Files\Content.Outlook\52IIV2IZ\Procedure_port_template3%20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6BF620-DD7A-44A2-ACA9-97C1D963F9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Procedure_port_template3 0.dotx</Template>
  <TotalTime>1</TotalTime>
  <Pages>5</Pages>
  <Words>667</Words>
  <Characters>3807</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University of Michigan Hospital and Health Systems</Company>
  <LinksUpToDate>false</LinksUpToDate>
  <CharactersWithSpaces>4466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Toth, Natalie</dc:creator>
  <cp:lastModifiedBy>Gabbeart, Matt</cp:lastModifiedBy>
  <cp:revision>3</cp:revision>
  <dcterms:created xsi:type="dcterms:W3CDTF">2016-03-07T15:48:00Z</dcterms:created>
  <dcterms:modified xsi:type="dcterms:W3CDTF">2016-03-07T16:00:00Z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C_Title">
    <vt:lpwstr> </vt:lpwstr>
  </property>
  <property fmtid="{D5CDD505-2E9C-101B-9397-08002B2CF9AE}" pid="3" name="MC_Number">
    <vt:lpwstr> </vt:lpwstr>
  </property>
  <property fmtid="{D5CDD505-2E9C-101B-9397-08002B2CF9AE}" pid="4" name="MC_Revision">
    <vt:lpwstr> </vt:lpwstr>
  </property>
  <property fmtid="{D5CDD505-2E9C-101B-9397-08002B2CF9AE}" pid="5" name="MC_Author">
    <vt:lpwstr> </vt:lpwstr>
  </property>
  <property fmtid="{D5CDD505-2E9C-101B-9397-08002B2CF9AE}" pid="6" name="MC_Owner">
    <vt:lpwstr> </vt:lpwstr>
  </property>
  <property fmtid="{D5CDD505-2E9C-101B-9397-08002B2CF9AE}" pid="7" name="MC_Notes">
    <vt:lpwstr> </vt:lpwstr>
  </property>
  <property fmtid="{D5CDD505-2E9C-101B-9397-08002B2CF9AE}" pid="8" name="MC_Vaults">
    <vt:lpwstr> </vt:lpwstr>
  </property>
  <property fmtid="{D5CDD505-2E9C-101B-9397-08002B2CF9AE}" pid="9" name="MC_Status">
    <vt:lpwstr> </vt:lpwstr>
  </property>
  <property fmtid="{D5CDD505-2E9C-101B-9397-08002B2CF9AE}" pid="10" name="MC_Created Date">
    <vt:lpwstr> </vt:lpwstr>
  </property>
  <property fmtid="{D5CDD505-2E9C-101B-9397-08002B2CF9AE}" pid="11" name="MC_Effective Date">
    <vt:lpwstr> </vt:lpwstr>
  </property>
  <property fmtid="{D5CDD505-2E9C-101B-9397-08002B2CF9AE}" pid="12" name="MC_Expiration Date">
    <vt:lpwstr> </vt:lpwstr>
  </property>
  <property fmtid="{D5CDD505-2E9C-101B-9397-08002B2CF9AE}" pid="13" name="MC_Release Date">
    <vt:lpwstr> </vt:lpwstr>
  </property>
  <property fmtid="{D5CDD505-2E9C-101B-9397-08002B2CF9AE}" pid="14" name="MC_Next Review Date">
    <vt:lpwstr> </vt:lpwstr>
  </property>
  <property fmtid="{D5CDD505-2E9C-101B-9397-08002B2CF9AE}" pid="15" name="MC_CF_Custom Fields">
    <vt:lpwstr> </vt:lpwstr>
  </property>
</Properties>
</file>