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0" w:rsidRDefault="009F5470"/>
    <w:p w:rsidR="00301DAA" w:rsidRDefault="00301DAA" w:rsidP="009F5470">
      <w:pPr>
        <w:rPr>
          <w:rFonts w:ascii="Arial" w:hAnsi="Arial" w:cs="Arial"/>
          <w:b/>
          <w:sz w:val="24"/>
          <w:szCs w:val="24"/>
        </w:rPr>
      </w:pPr>
    </w:p>
    <w:p w:rsidR="00EF3E82" w:rsidRDefault="002C700E" w:rsidP="00EF3E82">
      <w:p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</w:t>
      </w:r>
      <w:r w:rsidR="00BD0569">
        <w:rPr>
          <w:rFonts w:ascii="Arial" w:hAnsi="Arial" w:cs="Arial"/>
          <w:b/>
          <w:sz w:val="28"/>
          <w:szCs w:val="24"/>
        </w:rPr>
        <w:t>urpose</w:t>
      </w:r>
    </w:p>
    <w:p w:rsidR="00310149" w:rsidRPr="00076D91" w:rsidRDefault="00301E32" w:rsidP="00301E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D91">
        <w:rPr>
          <w:rFonts w:ascii="Times New Roman" w:eastAsia="Times New Roman" w:hAnsi="Times New Roman" w:cs="Times New Roman"/>
          <w:color w:val="000000"/>
          <w:sz w:val="24"/>
          <w:szCs w:val="24"/>
        </w:rPr>
        <w:t>Alopecia, or hair loss, is generally investigated when occurring on the scalp, but can occur in any site with hair bearing skin. Alopecia is broadly classified into 2 main groups: scarring and non-scarring</w:t>
      </w:r>
      <w:r w:rsidR="00310149" w:rsidRPr="00076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Look for these clinical diagnoses to confirm the indication of alopecia:  </w:t>
      </w:r>
      <w:proofErr w:type="spellStart"/>
      <w:r w:rsidR="00310149" w:rsidRPr="00076D91">
        <w:rPr>
          <w:rFonts w:ascii="Times New Roman" w:eastAsia="Times New Roman" w:hAnsi="Times New Roman" w:cs="Times New Roman"/>
          <w:color w:val="000000"/>
          <w:sz w:val="24"/>
          <w:szCs w:val="24"/>
        </w:rPr>
        <w:t>Androgenetic</w:t>
      </w:r>
      <w:proofErr w:type="spellEnd"/>
      <w:r w:rsidR="00310149" w:rsidRPr="00076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alopecia, alopecia </w:t>
      </w:r>
      <w:proofErr w:type="spellStart"/>
      <w:r w:rsidR="00310149" w:rsidRPr="00076D91">
        <w:rPr>
          <w:rFonts w:ascii="Times New Roman" w:eastAsia="Times New Roman" w:hAnsi="Times New Roman" w:cs="Times New Roman"/>
          <w:color w:val="000000"/>
          <w:sz w:val="24"/>
          <w:szCs w:val="24"/>
        </w:rPr>
        <w:t>areata</w:t>
      </w:r>
      <w:proofErr w:type="spellEnd"/>
      <w:r w:rsidR="00310149" w:rsidRPr="00076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(AA), discoid lupus erythematosus (DLE), lichen </w:t>
      </w:r>
      <w:proofErr w:type="spellStart"/>
      <w:r w:rsidR="00310149" w:rsidRPr="00076D91">
        <w:rPr>
          <w:rFonts w:ascii="Times New Roman" w:eastAsia="Times New Roman" w:hAnsi="Times New Roman" w:cs="Times New Roman"/>
          <w:color w:val="000000"/>
          <w:sz w:val="24"/>
          <w:szCs w:val="24"/>
        </w:rPr>
        <w:t>planopilaris</w:t>
      </w:r>
      <w:proofErr w:type="spellEnd"/>
      <w:r w:rsidR="00310149" w:rsidRPr="00076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(LPP), frontal </w:t>
      </w:r>
      <w:proofErr w:type="spellStart"/>
      <w:r w:rsidR="00310149" w:rsidRPr="00076D91">
        <w:rPr>
          <w:rFonts w:ascii="Times New Roman" w:eastAsia="Times New Roman" w:hAnsi="Times New Roman" w:cs="Times New Roman"/>
          <w:color w:val="000000"/>
          <w:sz w:val="24"/>
          <w:szCs w:val="24"/>
        </w:rPr>
        <w:t>fibrosing</w:t>
      </w:r>
      <w:proofErr w:type="spellEnd"/>
      <w:r w:rsidR="00310149" w:rsidRPr="00076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alopecia (FFA), central centrifugal scarring alopecia (CCSA/CCCA), </w:t>
      </w:r>
      <w:proofErr w:type="spellStart"/>
      <w:r w:rsidR="00310149" w:rsidRPr="00076D91">
        <w:rPr>
          <w:rFonts w:ascii="Times New Roman" w:eastAsia="Times New Roman" w:hAnsi="Times New Roman" w:cs="Times New Roman"/>
          <w:color w:val="000000"/>
          <w:sz w:val="24"/>
          <w:szCs w:val="24"/>
        </w:rPr>
        <w:t>telogen</w:t>
      </w:r>
      <w:proofErr w:type="spellEnd"/>
      <w:r w:rsidR="00310149" w:rsidRPr="00076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effluvium, folliculitis </w:t>
      </w:r>
      <w:proofErr w:type="spellStart"/>
      <w:r w:rsidR="00310149" w:rsidRPr="00076D91">
        <w:rPr>
          <w:rFonts w:ascii="Times New Roman" w:eastAsia="Times New Roman" w:hAnsi="Times New Roman" w:cs="Times New Roman"/>
          <w:color w:val="000000"/>
          <w:sz w:val="24"/>
          <w:szCs w:val="24"/>
        </w:rPr>
        <w:t>decalvans</w:t>
      </w:r>
      <w:proofErr w:type="spellEnd"/>
      <w:r w:rsidR="00310149" w:rsidRPr="00076D91">
        <w:rPr>
          <w:rFonts w:ascii="Times New Roman" w:eastAsia="Times New Roman" w:hAnsi="Times New Roman" w:cs="Times New Roman"/>
          <w:color w:val="000000"/>
          <w:sz w:val="24"/>
          <w:szCs w:val="24"/>
        </w:rPr>
        <w:t>, trichotillomania, etc.</w:t>
      </w:r>
      <w:r w:rsidRPr="00076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1E32" w:rsidRPr="00076D91" w:rsidRDefault="00301E32" w:rsidP="00301E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usually two specimens submitted, 1 for routine 'vertical' sectioning as is done for standard biopsies, and a second for 'horizontal' or transverse sectioning (see below). If only one specimen is received, a </w:t>
      </w:r>
      <w:proofErr w:type="spellStart"/>
      <w:r w:rsidRPr="00076D91">
        <w:rPr>
          <w:rFonts w:ascii="Times New Roman" w:eastAsia="Times New Roman" w:hAnsi="Times New Roman" w:cs="Times New Roman"/>
          <w:color w:val="000000"/>
          <w:sz w:val="24"/>
          <w:szCs w:val="24"/>
        </w:rPr>
        <w:t>Dermatopathologist</w:t>
      </w:r>
      <w:proofErr w:type="spellEnd"/>
      <w:r w:rsidRPr="00076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be contacted to determine the appropriate orientation, which will likely be based on the clinician's differential diagnosis.</w:t>
      </w:r>
    </w:p>
    <w:p w:rsidR="00A8066F" w:rsidRPr="00A8066F" w:rsidRDefault="00A8066F" w:rsidP="00301E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0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NOTE: Save all alopecia biopsies for the designated PA.</w:t>
      </w:r>
    </w:p>
    <w:p w:rsidR="00BD0569" w:rsidRDefault="00BD0569" w:rsidP="00BD0569">
      <w:pPr>
        <w:tabs>
          <w:tab w:val="num" w:pos="720"/>
        </w:tabs>
        <w:spacing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</w:t>
      </w:r>
      <w:r w:rsidRPr="008A43BF">
        <w:rPr>
          <w:rFonts w:ascii="Arial" w:hAnsi="Arial" w:cs="Arial"/>
          <w:b/>
          <w:sz w:val="28"/>
          <w:szCs w:val="24"/>
        </w:rPr>
        <w:t>rocedure</w:t>
      </w:r>
    </w:p>
    <w:p w:rsidR="00301E32" w:rsidRPr="00301E32" w:rsidRDefault="00301E32" w:rsidP="00301E3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E32">
        <w:rPr>
          <w:rFonts w:ascii="Times New Roman" w:eastAsia="Times New Roman" w:hAnsi="Times New Roman" w:cs="Times New Roman"/>
          <w:color w:val="000000"/>
          <w:sz w:val="24"/>
          <w:szCs w:val="24"/>
        </w:rPr>
        <w:t>Measure the diameter and depth of the skin punch biopsy.</w:t>
      </w:r>
    </w:p>
    <w:p w:rsidR="00301E32" w:rsidRPr="00301E32" w:rsidRDefault="00301E32" w:rsidP="00301E3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E32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any lesions, if present.</w:t>
      </w:r>
    </w:p>
    <w:p w:rsidR="00301E32" w:rsidRPr="00301E32" w:rsidRDefault="00301E32" w:rsidP="00301E3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E32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sectioning technique(s) to be used.</w:t>
      </w:r>
    </w:p>
    <w:p w:rsidR="00301E32" w:rsidRPr="00301E32" w:rsidRDefault="00301E32" w:rsidP="00301E3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E32">
        <w:rPr>
          <w:rFonts w:ascii="Times New Roman" w:eastAsia="Times New Roman" w:hAnsi="Times New Roman" w:cs="Times New Roman"/>
          <w:color w:val="000000"/>
          <w:sz w:val="24"/>
          <w:szCs w:val="24"/>
        </w:rPr>
        <w:t>The specimen for vertical sectioning should be handled according to standard punch biopsy protocol.</w:t>
      </w:r>
    </w:p>
    <w:p w:rsidR="00301E32" w:rsidRPr="00310149" w:rsidRDefault="00310149" w:rsidP="0031014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specimen for horizontal sectioning should be </w:t>
      </w:r>
      <w:r w:rsidRPr="00310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bisected transversely slightly (~1 mm) above the </w:t>
      </w:r>
      <w:proofErr w:type="spellStart"/>
      <w:r w:rsidRPr="00310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dermosubcutaneous</w:t>
      </w:r>
      <w:proofErr w:type="spellEnd"/>
      <w:r w:rsidRPr="00310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junction</w:t>
      </w:r>
      <w:r w:rsidRPr="003101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E32" w:rsidRPr="00301E32" w:rsidRDefault="00301E32" w:rsidP="00301E3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Ink the cut surfaces </w:t>
      </w:r>
      <w:r w:rsidRPr="00310149">
        <w:rPr>
          <w:rFonts w:ascii="Times New Roman" w:eastAsia="Times New Roman" w:hAnsi="Times New Roman" w:cs="Times New Roman"/>
          <w:color w:val="FF0000"/>
          <w:sz w:val="24"/>
          <w:szCs w:val="24"/>
        </w:rPr>
        <w:t>RED</w:t>
      </w:r>
      <w:r w:rsidRPr="00301E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E32" w:rsidRPr="00310149" w:rsidRDefault="00310149" w:rsidP="0031014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149">
        <w:rPr>
          <w:rFonts w:ascii="Times New Roman" w:eastAsia="Times New Roman" w:hAnsi="Times New Roman" w:cs="Times New Roman"/>
          <w:color w:val="000000"/>
          <w:sz w:val="24"/>
          <w:szCs w:val="24"/>
        </w:rPr>
        <w:t>Place horizontal specimen in cassette with</w:t>
      </w:r>
      <w:r w:rsidRPr="00310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0149">
        <w:rPr>
          <w:rFonts w:ascii="Times New Roman" w:eastAsia="Times New Roman" w:hAnsi="Times New Roman" w:cs="Times New Roman"/>
          <w:color w:val="000000"/>
          <w:sz w:val="24"/>
          <w:szCs w:val="24"/>
        </w:rPr>
        <w:t>the attached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SCALPH</w:t>
      </w:r>
      <w:r w:rsidRPr="00310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protocol. Place vertical specimen in cassette with</w:t>
      </w:r>
      <w:r w:rsidRPr="00310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0149">
        <w:rPr>
          <w:rFonts w:ascii="Times New Roman" w:eastAsia="Times New Roman" w:hAnsi="Times New Roman" w:cs="Times New Roman"/>
          <w:color w:val="000000"/>
          <w:sz w:val="24"/>
          <w:szCs w:val="24"/>
        </w:rPr>
        <w:t>the attached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0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SCALPV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01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protocol</w:t>
      </w:r>
      <w:r w:rsidRPr="003101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E32" w:rsidRPr="00301E32" w:rsidRDefault="00301E32" w:rsidP="00301E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  <w:r w:rsidRPr="0030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Sections for Histology</w:t>
      </w:r>
    </w:p>
    <w:p w:rsidR="00301E32" w:rsidRPr="00301E32" w:rsidRDefault="00301E32" w:rsidP="00301E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E32">
        <w:rPr>
          <w:rFonts w:ascii="Times New Roman" w:eastAsia="Times New Roman" w:hAnsi="Times New Roman" w:cs="Times New Roman"/>
          <w:color w:val="000000"/>
          <w:sz w:val="24"/>
          <w:szCs w:val="24"/>
        </w:rPr>
        <w:t>Complete submission of the specimen, with vertically and horizontally oriented specimens in separate cassettes.</w:t>
      </w:r>
    </w:p>
    <w:p w:rsidR="00301E32" w:rsidRPr="00301E32" w:rsidRDefault="00301E32" w:rsidP="00301E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Sample Dictation</w:t>
      </w:r>
    </w:p>
    <w:p w:rsidR="00301E32" w:rsidRPr="00301E32" w:rsidRDefault="00301E32" w:rsidP="00301E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Labeled "Occipital Scalp", received in formalin in a small container </w:t>
      </w:r>
      <w:proofErr w:type="gramStart"/>
      <w:r w:rsidRPr="00301E32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301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0.4 cm tan skin punch biops</w:t>
      </w:r>
      <w:bookmarkStart w:id="0" w:name="_GoBack"/>
      <w:bookmarkEnd w:id="0"/>
      <w:r w:rsidRPr="00301E32">
        <w:rPr>
          <w:rFonts w:ascii="Times New Roman" w:eastAsia="Times New Roman" w:hAnsi="Times New Roman" w:cs="Times New Roman"/>
          <w:color w:val="000000"/>
          <w:sz w:val="24"/>
          <w:szCs w:val="24"/>
        </w:rPr>
        <w:t>y specimens excised to a depth of 0.5 cm. No lesions are noted. One specimen bisected for vertical sections and one specimen bisected at the mid-dermis for horizontal sections.</w:t>
      </w:r>
    </w:p>
    <w:p w:rsidR="00301E32" w:rsidRPr="00301E32" w:rsidRDefault="00301E32" w:rsidP="00301E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Cassette 1A- </w:t>
      </w:r>
      <w:proofErr w:type="gramStart"/>
      <w:r w:rsidRPr="00301E32">
        <w:rPr>
          <w:rFonts w:ascii="Times New Roman" w:eastAsia="Times New Roman" w:hAnsi="Times New Roman" w:cs="Times New Roman"/>
          <w:color w:val="000000"/>
          <w:sz w:val="24"/>
          <w:szCs w:val="24"/>
        </w:rPr>
        <w:t>skin punch</w:t>
      </w:r>
      <w:proofErr w:type="gramEnd"/>
      <w:r w:rsidRPr="00301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biopsy for vertical sections. </w:t>
      </w:r>
      <w:proofErr w:type="gramStart"/>
      <w:r w:rsidRPr="00301E32">
        <w:rPr>
          <w:rFonts w:ascii="Times New Roman" w:eastAsia="Times New Roman" w:hAnsi="Times New Roman" w:cs="Times New Roman"/>
          <w:color w:val="000000"/>
          <w:sz w:val="24"/>
          <w:szCs w:val="24"/>
        </w:rPr>
        <w:t>2 ns.</w:t>
      </w:r>
      <w:proofErr w:type="gramEnd"/>
      <w:r w:rsidRPr="00301E3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Cassette 1B- </w:t>
      </w:r>
      <w:proofErr w:type="gramStart"/>
      <w:r w:rsidRPr="00301E32">
        <w:rPr>
          <w:rFonts w:ascii="Times New Roman" w:eastAsia="Times New Roman" w:hAnsi="Times New Roman" w:cs="Times New Roman"/>
          <w:color w:val="000000"/>
          <w:sz w:val="24"/>
          <w:szCs w:val="24"/>
        </w:rPr>
        <w:t>skin punch</w:t>
      </w:r>
      <w:proofErr w:type="gramEnd"/>
      <w:r w:rsidRPr="00301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biopsy for horizontal sections. </w:t>
      </w:r>
      <w:proofErr w:type="gramStart"/>
      <w:r w:rsidRPr="00301E32">
        <w:rPr>
          <w:rFonts w:ascii="Times New Roman" w:eastAsia="Times New Roman" w:hAnsi="Times New Roman" w:cs="Times New Roman"/>
          <w:color w:val="000000"/>
          <w:sz w:val="24"/>
          <w:szCs w:val="24"/>
        </w:rPr>
        <w:t>2 ns.</w:t>
      </w:r>
      <w:proofErr w:type="gramEnd"/>
    </w:p>
    <w:p w:rsidR="00301E32" w:rsidRPr="00301E32" w:rsidRDefault="00301E32" w:rsidP="00BD0569">
      <w:pPr>
        <w:tabs>
          <w:tab w:val="num" w:pos="7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01E32" w:rsidRPr="00301E32" w:rsidSect="00E872E3">
      <w:headerReference w:type="default" r:id="rId9"/>
      <w:headerReference w:type="first" r:id="rId10"/>
      <w:pgSz w:w="12240" w:h="15840"/>
      <w:pgMar w:top="1133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32" w:rsidRDefault="00301E32" w:rsidP="00C84ED3">
      <w:pPr>
        <w:spacing w:after="0" w:line="240" w:lineRule="auto"/>
      </w:pPr>
      <w:r>
        <w:separator/>
      </w:r>
    </w:p>
  </w:endnote>
  <w:endnote w:type="continuationSeparator" w:id="0">
    <w:p w:rsidR="00301E32" w:rsidRDefault="00301E32" w:rsidP="00C8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32" w:rsidRDefault="00301E32" w:rsidP="00C84ED3">
      <w:pPr>
        <w:spacing w:after="0" w:line="240" w:lineRule="auto"/>
      </w:pPr>
      <w:r>
        <w:separator/>
      </w:r>
    </w:p>
  </w:footnote>
  <w:footnote w:type="continuationSeparator" w:id="0">
    <w:p w:rsidR="00301E32" w:rsidRDefault="00301E32" w:rsidP="00C8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32" w:rsidRPr="00E872E3" w:rsidRDefault="00301E32" w:rsidP="00E872E3">
    <w:pPr>
      <w:pStyle w:val="Header"/>
      <w:tabs>
        <w:tab w:val="left" w:pos="9360"/>
      </w:tabs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076D91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076D91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32" w:rsidRDefault="00301E32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tab/>
    </w:r>
    <w:r>
      <w:tab/>
    </w:r>
  </w:p>
  <w:p w:rsidR="00301E32" w:rsidRDefault="00301E32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301E32" w:rsidRDefault="00301E32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2F2AD3E" wp14:editId="12ED1531">
          <wp:simplePos x="0" y="0"/>
          <wp:positionH relativeFrom="column">
            <wp:posOffset>-621665</wp:posOffset>
          </wp:positionH>
          <wp:positionV relativeFrom="paragraph">
            <wp:posOffset>136525</wp:posOffset>
          </wp:positionV>
          <wp:extent cx="1390015" cy="713105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2C155" wp14:editId="7DCFAD1F">
              <wp:simplePos x="0" y="0"/>
              <wp:positionH relativeFrom="column">
                <wp:posOffset>818204</wp:posOffset>
              </wp:positionH>
              <wp:positionV relativeFrom="paragraph">
                <wp:posOffset>141509</wp:posOffset>
              </wp:positionV>
              <wp:extent cx="4356100" cy="80200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02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1E32" w:rsidRPr="00E872E3" w:rsidRDefault="00301E32" w:rsidP="00283B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872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Pathology-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Grossing</w:t>
                          </w:r>
                        </w:p>
                        <w:p w:rsidR="00301E32" w:rsidRPr="00E872E3" w:rsidRDefault="00301E32" w:rsidP="007D081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Punch Biopsies </w:t>
                          </w:r>
                          <w:r w:rsidR="00873CA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for Alopecia</w:t>
                          </w:r>
                        </w:p>
                        <w:p w:rsidR="00301E32" w:rsidRPr="00BE30D9" w:rsidRDefault="00301E32" w:rsidP="0084012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Printed Copies are not always up-to-date-See online for current version.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45pt;margin-top:11.15pt;width:343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" fillcolor="white [3201]" stroked="f" strokeweight=".5pt">
              <v:textbox>
                <w:txbxContent>
                  <w:p w:rsidR="00301E32" w:rsidRPr="00E872E3" w:rsidRDefault="00301E32" w:rsidP="00283BF5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872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Pathology-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Grossing</w:t>
                    </w:r>
                  </w:p>
                  <w:p w:rsidR="00301E32" w:rsidRPr="00E872E3" w:rsidRDefault="00301E32" w:rsidP="007D0814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Punch Biopsies </w:t>
                    </w:r>
                    <w:r w:rsidR="00873CA3">
                      <w:rPr>
                        <w:rFonts w:ascii="Arial" w:hAnsi="Arial" w:cs="Arial"/>
                        <w:sz w:val="28"/>
                        <w:szCs w:val="28"/>
                      </w:rPr>
                      <w:t>for Alopecia</w:t>
                    </w:r>
                  </w:p>
                  <w:p w:rsidR="00301E32" w:rsidRPr="00BE30D9" w:rsidRDefault="00301E32" w:rsidP="0084012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Printed Copies are not always up-to-date-See online for current version.</w:t>
                    </w:r>
                  </w:p>
                </w:txbxContent>
              </v:textbox>
            </v:shape>
          </w:pict>
        </mc:Fallback>
      </mc:AlternateContent>
    </w:r>
  </w:p>
  <w:p w:rsidR="00301E32" w:rsidRDefault="00301E32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301E32" w:rsidRDefault="00301E32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301E32" w:rsidRDefault="00301E32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301E32" w:rsidRDefault="00301E32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</w:pPr>
  </w:p>
  <w:p w:rsidR="00301E32" w:rsidRPr="00E872E3" w:rsidRDefault="00301E32" w:rsidP="00E872E3">
    <w:pPr>
      <w:pStyle w:val="Header"/>
      <w:tabs>
        <w:tab w:val="clear" w:pos="4680"/>
        <w:tab w:val="left" w:pos="1719"/>
        <w:tab w:val="left" w:pos="2948"/>
        <w:tab w:val="left" w:pos="7091"/>
        <w:tab w:val="left" w:pos="9360"/>
      </w:tabs>
      <w:ind w:left="-1260"/>
      <w:rPr>
        <w:rFonts w:ascii="Arial" w:hAnsi="Arial" w:cs="Arial"/>
        <w:sz w:val="28"/>
      </w:rPr>
    </w:pPr>
    <w:r>
      <w:tab/>
    </w:r>
    <w:r>
      <w:tab/>
    </w:r>
    <w:r>
      <w:tab/>
    </w:r>
    <w:r>
      <w:tab/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PAGE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076D91">
      <w:rPr>
        <w:rFonts w:ascii="Arial" w:hAnsi="Arial" w:cs="Arial"/>
        <w:noProof/>
        <w:sz w:val="28"/>
      </w:rPr>
      <w:t>1</w:t>
    </w:r>
    <w:r w:rsidRPr="00E872E3">
      <w:rPr>
        <w:rFonts w:ascii="Arial" w:hAnsi="Arial" w:cs="Arial"/>
        <w:sz w:val="28"/>
      </w:rPr>
      <w:fldChar w:fldCharType="end"/>
    </w:r>
    <w:r w:rsidRPr="00E872E3">
      <w:rPr>
        <w:rFonts w:ascii="Arial" w:hAnsi="Arial" w:cs="Arial"/>
        <w:sz w:val="28"/>
      </w:rPr>
      <w:t xml:space="preserve"> of </w:t>
    </w:r>
    <w:r w:rsidRPr="00E872E3">
      <w:rPr>
        <w:rFonts w:ascii="Arial" w:hAnsi="Arial" w:cs="Arial"/>
        <w:sz w:val="28"/>
      </w:rPr>
      <w:fldChar w:fldCharType="begin"/>
    </w:r>
    <w:r w:rsidRPr="00E872E3">
      <w:rPr>
        <w:rFonts w:ascii="Arial" w:hAnsi="Arial" w:cs="Arial"/>
        <w:sz w:val="28"/>
      </w:rPr>
      <w:instrText xml:space="preserve"> NUMPAGES  \* Arabic  \* MERGEFORMAT </w:instrText>
    </w:r>
    <w:r w:rsidRPr="00E872E3">
      <w:rPr>
        <w:rFonts w:ascii="Arial" w:hAnsi="Arial" w:cs="Arial"/>
        <w:sz w:val="28"/>
      </w:rPr>
      <w:fldChar w:fldCharType="separate"/>
    </w:r>
    <w:r w:rsidR="00076D91">
      <w:rPr>
        <w:rFonts w:ascii="Arial" w:hAnsi="Arial" w:cs="Arial"/>
        <w:noProof/>
        <w:sz w:val="28"/>
      </w:rPr>
      <w:t>2</w:t>
    </w:r>
    <w:r w:rsidRPr="00E872E3">
      <w:rPr>
        <w:rFonts w:ascii="Arial" w:hAnsi="Arial" w:cs="Arial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E4A"/>
    <w:multiLevelType w:val="hybridMultilevel"/>
    <w:tmpl w:val="B0E4BE0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BA02238"/>
    <w:multiLevelType w:val="hybridMultilevel"/>
    <w:tmpl w:val="CAC6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D004E"/>
    <w:multiLevelType w:val="hybridMultilevel"/>
    <w:tmpl w:val="A592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D078C"/>
    <w:multiLevelType w:val="multilevel"/>
    <w:tmpl w:val="5608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66A61"/>
    <w:multiLevelType w:val="multilevel"/>
    <w:tmpl w:val="AC8E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C63F5"/>
    <w:multiLevelType w:val="multilevel"/>
    <w:tmpl w:val="DA0E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B15AD"/>
    <w:multiLevelType w:val="multilevel"/>
    <w:tmpl w:val="A73A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3204C"/>
    <w:multiLevelType w:val="multilevel"/>
    <w:tmpl w:val="82A6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6C17EE"/>
    <w:multiLevelType w:val="multilevel"/>
    <w:tmpl w:val="6ABC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E592D"/>
    <w:multiLevelType w:val="multilevel"/>
    <w:tmpl w:val="B7EE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46073"/>
    <w:multiLevelType w:val="multilevel"/>
    <w:tmpl w:val="E9B8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6642F"/>
    <w:multiLevelType w:val="multilevel"/>
    <w:tmpl w:val="30E6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3295F"/>
    <w:multiLevelType w:val="multilevel"/>
    <w:tmpl w:val="D6D8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FE17F5"/>
    <w:multiLevelType w:val="multilevel"/>
    <w:tmpl w:val="9FF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2D291B"/>
    <w:multiLevelType w:val="multilevel"/>
    <w:tmpl w:val="691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12B5E"/>
    <w:multiLevelType w:val="multilevel"/>
    <w:tmpl w:val="E8B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70998"/>
    <w:multiLevelType w:val="multilevel"/>
    <w:tmpl w:val="6E46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610049"/>
    <w:multiLevelType w:val="hybridMultilevel"/>
    <w:tmpl w:val="2C20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43B55"/>
    <w:multiLevelType w:val="hybridMultilevel"/>
    <w:tmpl w:val="6530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560E2"/>
    <w:multiLevelType w:val="multilevel"/>
    <w:tmpl w:val="1926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BE1D6D"/>
    <w:multiLevelType w:val="multilevel"/>
    <w:tmpl w:val="4D04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E20CEF"/>
    <w:multiLevelType w:val="multilevel"/>
    <w:tmpl w:val="C26A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5750EC"/>
    <w:multiLevelType w:val="multilevel"/>
    <w:tmpl w:val="7E88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D178E5"/>
    <w:multiLevelType w:val="multilevel"/>
    <w:tmpl w:val="72D8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91C80"/>
    <w:multiLevelType w:val="hybridMultilevel"/>
    <w:tmpl w:val="203E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429F0"/>
    <w:multiLevelType w:val="multilevel"/>
    <w:tmpl w:val="4234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D04C4A"/>
    <w:multiLevelType w:val="multilevel"/>
    <w:tmpl w:val="0298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D21CD7"/>
    <w:multiLevelType w:val="multilevel"/>
    <w:tmpl w:val="468C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7E626A"/>
    <w:multiLevelType w:val="hybridMultilevel"/>
    <w:tmpl w:val="9520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22813"/>
    <w:multiLevelType w:val="multilevel"/>
    <w:tmpl w:val="769E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286F7B"/>
    <w:multiLevelType w:val="hybridMultilevel"/>
    <w:tmpl w:val="BA80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37931"/>
    <w:multiLevelType w:val="multilevel"/>
    <w:tmpl w:val="3B9A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DA0D28"/>
    <w:multiLevelType w:val="multilevel"/>
    <w:tmpl w:val="CA0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3B42A9"/>
    <w:multiLevelType w:val="multilevel"/>
    <w:tmpl w:val="16CE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20724C"/>
    <w:multiLevelType w:val="multilevel"/>
    <w:tmpl w:val="58EA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CF283F"/>
    <w:multiLevelType w:val="multilevel"/>
    <w:tmpl w:val="595A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D07C88"/>
    <w:multiLevelType w:val="hybridMultilevel"/>
    <w:tmpl w:val="83F8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E2973"/>
    <w:multiLevelType w:val="hybridMultilevel"/>
    <w:tmpl w:val="C01E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2C3829"/>
    <w:multiLevelType w:val="multilevel"/>
    <w:tmpl w:val="5440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40698A"/>
    <w:multiLevelType w:val="multilevel"/>
    <w:tmpl w:val="5E44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97F08"/>
    <w:multiLevelType w:val="hybridMultilevel"/>
    <w:tmpl w:val="3C1C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82421"/>
    <w:multiLevelType w:val="hybridMultilevel"/>
    <w:tmpl w:val="801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55FCF"/>
    <w:multiLevelType w:val="hybridMultilevel"/>
    <w:tmpl w:val="C93C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3324E"/>
    <w:multiLevelType w:val="hybridMultilevel"/>
    <w:tmpl w:val="305C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44585A"/>
    <w:multiLevelType w:val="multilevel"/>
    <w:tmpl w:val="8E7C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384EF6"/>
    <w:multiLevelType w:val="multilevel"/>
    <w:tmpl w:val="769E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6849BB"/>
    <w:multiLevelType w:val="hybridMultilevel"/>
    <w:tmpl w:val="BA8A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25804"/>
    <w:multiLevelType w:val="multilevel"/>
    <w:tmpl w:val="D680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24"/>
  </w:num>
  <w:num w:numId="4">
    <w:abstractNumId w:val="36"/>
  </w:num>
  <w:num w:numId="5">
    <w:abstractNumId w:val="46"/>
  </w:num>
  <w:num w:numId="6">
    <w:abstractNumId w:val="43"/>
  </w:num>
  <w:num w:numId="7">
    <w:abstractNumId w:val="37"/>
  </w:num>
  <w:num w:numId="8">
    <w:abstractNumId w:val="41"/>
  </w:num>
  <w:num w:numId="9">
    <w:abstractNumId w:val="1"/>
  </w:num>
  <w:num w:numId="10">
    <w:abstractNumId w:val="47"/>
  </w:num>
  <w:num w:numId="11">
    <w:abstractNumId w:val="26"/>
  </w:num>
  <w:num w:numId="12">
    <w:abstractNumId w:val="32"/>
  </w:num>
  <w:num w:numId="13">
    <w:abstractNumId w:val="39"/>
  </w:num>
  <w:num w:numId="14">
    <w:abstractNumId w:val="21"/>
  </w:num>
  <w:num w:numId="15">
    <w:abstractNumId w:val="14"/>
  </w:num>
  <w:num w:numId="16">
    <w:abstractNumId w:val="40"/>
  </w:num>
  <w:num w:numId="17">
    <w:abstractNumId w:val="28"/>
  </w:num>
  <w:num w:numId="18">
    <w:abstractNumId w:val="42"/>
  </w:num>
  <w:num w:numId="19">
    <w:abstractNumId w:val="44"/>
  </w:num>
  <w:num w:numId="20">
    <w:abstractNumId w:val="17"/>
  </w:num>
  <w:num w:numId="21">
    <w:abstractNumId w:val="30"/>
  </w:num>
  <w:num w:numId="22">
    <w:abstractNumId w:val="23"/>
  </w:num>
  <w:num w:numId="23">
    <w:abstractNumId w:val="19"/>
  </w:num>
  <w:num w:numId="24">
    <w:abstractNumId w:val="15"/>
  </w:num>
  <w:num w:numId="25">
    <w:abstractNumId w:val="6"/>
  </w:num>
  <w:num w:numId="26">
    <w:abstractNumId w:val="45"/>
  </w:num>
  <w:num w:numId="27">
    <w:abstractNumId w:val="5"/>
  </w:num>
  <w:num w:numId="28">
    <w:abstractNumId w:val="29"/>
  </w:num>
  <w:num w:numId="29">
    <w:abstractNumId w:val="16"/>
  </w:num>
  <w:num w:numId="30">
    <w:abstractNumId w:val="34"/>
  </w:num>
  <w:num w:numId="31">
    <w:abstractNumId w:val="31"/>
  </w:num>
  <w:num w:numId="32">
    <w:abstractNumId w:val="10"/>
  </w:num>
  <w:num w:numId="33">
    <w:abstractNumId w:val="8"/>
  </w:num>
  <w:num w:numId="34">
    <w:abstractNumId w:val="20"/>
  </w:num>
  <w:num w:numId="35">
    <w:abstractNumId w:val="38"/>
  </w:num>
  <w:num w:numId="36">
    <w:abstractNumId w:val="9"/>
  </w:num>
  <w:num w:numId="37">
    <w:abstractNumId w:val="11"/>
  </w:num>
  <w:num w:numId="38">
    <w:abstractNumId w:val="22"/>
  </w:num>
  <w:num w:numId="39">
    <w:abstractNumId w:val="3"/>
  </w:num>
  <w:num w:numId="40">
    <w:abstractNumId w:val="35"/>
  </w:num>
  <w:num w:numId="41">
    <w:abstractNumId w:val="13"/>
  </w:num>
  <w:num w:numId="42">
    <w:abstractNumId w:val="12"/>
  </w:num>
  <w:num w:numId="43">
    <w:abstractNumId w:val="25"/>
  </w:num>
  <w:num w:numId="44">
    <w:abstractNumId w:val="33"/>
  </w:num>
  <w:num w:numId="45">
    <w:abstractNumId w:val="27"/>
  </w:num>
  <w:num w:numId="46">
    <w:abstractNumId w:val="4"/>
  </w:num>
  <w:num w:numId="47">
    <w:abstractNumId w:val="7"/>
  </w:num>
  <w:num w:numId="4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CB"/>
    <w:rsid w:val="00076D91"/>
    <w:rsid w:val="000850CB"/>
    <w:rsid w:val="000978B5"/>
    <w:rsid w:val="000B3EC7"/>
    <w:rsid w:val="000D6344"/>
    <w:rsid w:val="00171E4F"/>
    <w:rsid w:val="00194457"/>
    <w:rsid w:val="00204271"/>
    <w:rsid w:val="002451EE"/>
    <w:rsid w:val="002569CA"/>
    <w:rsid w:val="00283BF5"/>
    <w:rsid w:val="002943AA"/>
    <w:rsid w:val="002C700E"/>
    <w:rsid w:val="002D29C8"/>
    <w:rsid w:val="00301DAA"/>
    <w:rsid w:val="00301E32"/>
    <w:rsid w:val="00310149"/>
    <w:rsid w:val="00317C1B"/>
    <w:rsid w:val="00321CC5"/>
    <w:rsid w:val="00333417"/>
    <w:rsid w:val="00374B1D"/>
    <w:rsid w:val="003A2036"/>
    <w:rsid w:val="003A244C"/>
    <w:rsid w:val="003B476A"/>
    <w:rsid w:val="003C1EF8"/>
    <w:rsid w:val="003C25FB"/>
    <w:rsid w:val="003E0F68"/>
    <w:rsid w:val="003F5F6D"/>
    <w:rsid w:val="00445F56"/>
    <w:rsid w:val="00446221"/>
    <w:rsid w:val="004A5F43"/>
    <w:rsid w:val="00551728"/>
    <w:rsid w:val="005B15B5"/>
    <w:rsid w:val="005C5A68"/>
    <w:rsid w:val="00624EF3"/>
    <w:rsid w:val="00665E28"/>
    <w:rsid w:val="006750BF"/>
    <w:rsid w:val="006825CB"/>
    <w:rsid w:val="006F6DCE"/>
    <w:rsid w:val="00796D45"/>
    <w:rsid w:val="007B25FF"/>
    <w:rsid w:val="007D0814"/>
    <w:rsid w:val="00811CEE"/>
    <w:rsid w:val="00837F2E"/>
    <w:rsid w:val="00840125"/>
    <w:rsid w:val="0084533E"/>
    <w:rsid w:val="00873CA3"/>
    <w:rsid w:val="00881728"/>
    <w:rsid w:val="008A2729"/>
    <w:rsid w:val="008A43BF"/>
    <w:rsid w:val="008A55B9"/>
    <w:rsid w:val="008D351E"/>
    <w:rsid w:val="008D382A"/>
    <w:rsid w:val="008F49AE"/>
    <w:rsid w:val="00906C53"/>
    <w:rsid w:val="00927848"/>
    <w:rsid w:val="00950234"/>
    <w:rsid w:val="00955374"/>
    <w:rsid w:val="0096388F"/>
    <w:rsid w:val="009648D8"/>
    <w:rsid w:val="009C2CD1"/>
    <w:rsid w:val="009F1F7E"/>
    <w:rsid w:val="009F442C"/>
    <w:rsid w:val="009F5470"/>
    <w:rsid w:val="00A03C07"/>
    <w:rsid w:val="00A8066F"/>
    <w:rsid w:val="00AC202D"/>
    <w:rsid w:val="00AD154F"/>
    <w:rsid w:val="00AE367E"/>
    <w:rsid w:val="00B013D3"/>
    <w:rsid w:val="00B50DE6"/>
    <w:rsid w:val="00B612BD"/>
    <w:rsid w:val="00B62B1D"/>
    <w:rsid w:val="00B90A51"/>
    <w:rsid w:val="00B96C63"/>
    <w:rsid w:val="00BA4C99"/>
    <w:rsid w:val="00BA588D"/>
    <w:rsid w:val="00BD0569"/>
    <w:rsid w:val="00BE30D9"/>
    <w:rsid w:val="00BF1046"/>
    <w:rsid w:val="00C27511"/>
    <w:rsid w:val="00C84ED3"/>
    <w:rsid w:val="00D357D6"/>
    <w:rsid w:val="00D4158B"/>
    <w:rsid w:val="00D6482C"/>
    <w:rsid w:val="00D81746"/>
    <w:rsid w:val="00DA6CC9"/>
    <w:rsid w:val="00DF4FFC"/>
    <w:rsid w:val="00E03C5B"/>
    <w:rsid w:val="00E044B1"/>
    <w:rsid w:val="00E05C0F"/>
    <w:rsid w:val="00E318CC"/>
    <w:rsid w:val="00E323C2"/>
    <w:rsid w:val="00E32F71"/>
    <w:rsid w:val="00E47039"/>
    <w:rsid w:val="00E872E3"/>
    <w:rsid w:val="00E91223"/>
    <w:rsid w:val="00ED4620"/>
    <w:rsid w:val="00EF3E82"/>
    <w:rsid w:val="00F035FF"/>
    <w:rsid w:val="00F23896"/>
    <w:rsid w:val="00F26230"/>
    <w:rsid w:val="00F4142A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3E82"/>
  </w:style>
  <w:style w:type="character" w:styleId="Strong">
    <w:name w:val="Strong"/>
    <w:basedOn w:val="DefaultParagraphFont"/>
    <w:uiPriority w:val="22"/>
    <w:qFormat/>
    <w:rsid w:val="00EF3E82"/>
    <w:rPr>
      <w:b/>
      <w:bCs/>
    </w:rPr>
  </w:style>
  <w:style w:type="paragraph" w:styleId="ListParagraph">
    <w:name w:val="List Paragraph"/>
    <w:basedOn w:val="Normal"/>
    <w:uiPriority w:val="34"/>
    <w:qFormat/>
    <w:rsid w:val="00EF3E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5A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D3"/>
  </w:style>
  <w:style w:type="paragraph" w:styleId="Footer">
    <w:name w:val="footer"/>
    <w:basedOn w:val="Normal"/>
    <w:link w:val="FooterChar"/>
    <w:uiPriority w:val="99"/>
    <w:unhideWhenUsed/>
    <w:rsid w:val="00C8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D3"/>
  </w:style>
  <w:style w:type="paragraph" w:styleId="BalloonText">
    <w:name w:val="Balloon Text"/>
    <w:basedOn w:val="Normal"/>
    <w:link w:val="BalloonTextCh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F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3E82"/>
  </w:style>
  <w:style w:type="character" w:styleId="Strong">
    <w:name w:val="Strong"/>
    <w:basedOn w:val="DefaultParagraphFont"/>
    <w:uiPriority w:val="22"/>
    <w:qFormat/>
    <w:rsid w:val="00EF3E82"/>
    <w:rPr>
      <w:b/>
      <w:bCs/>
    </w:rPr>
  </w:style>
  <w:style w:type="paragraph" w:styleId="ListParagraph">
    <w:name w:val="List Paragraph"/>
    <w:basedOn w:val="Normal"/>
    <w:uiPriority w:val="34"/>
    <w:qFormat/>
    <w:rsid w:val="00EF3E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5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917">
          <w:marLeft w:val="0"/>
          <w:marRight w:val="0"/>
          <w:marTop w:val="100"/>
          <w:marBottom w:val="10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478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0457">
          <w:marLeft w:val="0"/>
          <w:marRight w:val="0"/>
          <w:marTop w:val="150"/>
          <w:marBottom w:val="1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561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A3E3-3C4E-436E-952D-9B35C5CB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Smola, Brian</dc:creator>
  <cp:lastModifiedBy>Gabbeart, Matt</cp:lastModifiedBy>
  <cp:revision>6</cp:revision>
  <dcterms:created xsi:type="dcterms:W3CDTF">2014-06-20T18:31:00Z</dcterms:created>
  <dcterms:modified xsi:type="dcterms:W3CDTF">2015-03-31T16:16:00Z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Title">
    <vt:lpwstr> </vt:lpwstr>
  </property>
  <property fmtid="{D5CDD505-2E9C-101B-9397-08002B2CF9AE}" pid="3" name="MC_Number">
    <vt:lpwstr> </vt:lpwstr>
  </property>
  <property fmtid="{D5CDD505-2E9C-101B-9397-08002B2CF9AE}" pid="4" name="MC_Revision">
    <vt:lpwstr> </vt:lpwstr>
  </property>
  <property fmtid="{D5CDD505-2E9C-101B-9397-08002B2CF9AE}" pid="5" name="MC_Author">
    <vt:lpwstr> </vt:lpwstr>
  </property>
  <property fmtid="{D5CDD505-2E9C-101B-9397-08002B2CF9AE}" pid="6" name="MC_Owner">
    <vt:lpwstr> </vt:lpwstr>
  </property>
  <property fmtid="{D5CDD505-2E9C-101B-9397-08002B2CF9AE}" pid="7" name="MC_Notes">
    <vt:lpwstr> </vt:lpwstr>
  </property>
  <property fmtid="{D5CDD505-2E9C-101B-9397-08002B2CF9AE}" pid="8" name="MC_Vaults">
    <vt:lpwstr> </vt:lpwstr>
  </property>
  <property fmtid="{D5CDD505-2E9C-101B-9397-08002B2CF9AE}" pid="9" name="MC_Status">
    <vt:lpwstr> </vt:lpwstr>
  </property>
  <property fmtid="{D5CDD505-2E9C-101B-9397-08002B2CF9AE}" pid="10" name="MC_Created Date">
    <vt:lpwstr> </vt:lpwstr>
  </property>
  <property fmtid="{D5CDD505-2E9C-101B-9397-08002B2CF9AE}" pid="11" name="MC_Effective Date">
    <vt:lpwstr> </vt:lpwstr>
  </property>
  <property fmtid="{D5CDD505-2E9C-101B-9397-08002B2CF9AE}" pid="12" name="MC_Expiration Date">
    <vt:lpwstr> </vt:lpwstr>
  </property>
  <property fmtid="{D5CDD505-2E9C-101B-9397-08002B2CF9AE}" pid="13" name="MC_Release Date">
    <vt:lpwstr> </vt:lpwstr>
  </property>
  <property fmtid="{D5CDD505-2E9C-101B-9397-08002B2CF9AE}" pid="14" name="MC_Next Review Date">
    <vt:lpwstr> </vt:lpwstr>
  </property>
  <property fmtid="{D5CDD505-2E9C-101B-9397-08002B2CF9AE}" pid="15" name="MC_CF_Custom Fields">
    <vt:lpwstr> </vt:lpwstr>
  </property>
</Properties>
</file>